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367" w:rsidRDefault="00920257" w:rsidP="00351A01">
      <w:pPr>
        <w:pStyle w:val="Heading2"/>
        <w:rPr>
          <w:sz w:val="32"/>
          <w:szCs w:val="32"/>
        </w:rPr>
      </w:pPr>
      <w:bookmarkStart w:id="0" w:name="_Toc327367396"/>
      <w:bookmarkStart w:id="1" w:name="_GoBack"/>
      <w:bookmarkEnd w:id="1"/>
      <w:r>
        <w:rPr>
          <w:sz w:val="32"/>
          <w:szCs w:val="32"/>
        </w:rPr>
        <w:t>CPM</w:t>
      </w:r>
      <w:r w:rsidR="00041367" w:rsidRPr="00041367">
        <w:rPr>
          <w:sz w:val="32"/>
          <w:szCs w:val="32"/>
        </w:rPr>
        <w:t xml:space="preserve"> Quick Reference – </w:t>
      </w:r>
      <w:r w:rsidR="00F50F3D">
        <w:rPr>
          <w:sz w:val="32"/>
          <w:szCs w:val="32"/>
        </w:rPr>
        <w:t>Basics for Staffing and Salary Planning</w:t>
      </w:r>
      <w:r w:rsidR="00F859B6">
        <w:rPr>
          <w:sz w:val="32"/>
          <w:szCs w:val="32"/>
        </w:rPr>
        <w:t xml:space="preserve"> in FAB / UI</w:t>
      </w:r>
      <w:r w:rsidR="003D64BA">
        <w:rPr>
          <w:sz w:val="32"/>
          <w:szCs w:val="32"/>
        </w:rPr>
        <w:t xml:space="preserve"> </w:t>
      </w:r>
      <w:r w:rsidR="0059031B">
        <w:rPr>
          <w:sz w:val="32"/>
          <w:szCs w:val="32"/>
        </w:rPr>
        <w:t>–</w:t>
      </w:r>
      <w:r w:rsidR="00BE4131">
        <w:rPr>
          <w:sz w:val="32"/>
          <w:szCs w:val="32"/>
        </w:rPr>
        <w:t xml:space="preserve"> % in Key AND Hourly</w:t>
      </w:r>
      <w:r w:rsidR="00E27D1E">
        <w:rPr>
          <w:sz w:val="32"/>
          <w:szCs w:val="32"/>
        </w:rPr>
        <w:t xml:space="preserve"> (FY20</w:t>
      </w:r>
      <w:r w:rsidR="00A71E16">
        <w:rPr>
          <w:sz w:val="32"/>
          <w:szCs w:val="32"/>
        </w:rPr>
        <w:t>15</w:t>
      </w:r>
      <w:r w:rsidR="00E27D1E">
        <w:rPr>
          <w:sz w:val="32"/>
          <w:szCs w:val="32"/>
        </w:rPr>
        <w:t>)</w:t>
      </w:r>
    </w:p>
    <w:p w:rsidR="0059031B" w:rsidRPr="0059031B" w:rsidRDefault="0059031B" w:rsidP="0059031B"/>
    <w:bookmarkEnd w:id="0"/>
    <w:p w:rsidR="00F50F3D" w:rsidRDefault="00407838" w:rsidP="0059031B">
      <w:pPr>
        <w:pStyle w:val="Heading2"/>
        <w:spacing w:before="0" w:after="0"/>
      </w:pPr>
      <w:r>
        <w:t>Helpful Hints</w:t>
      </w:r>
      <w:r w:rsidR="00B649D7">
        <w:t>:</w:t>
      </w:r>
      <w:r w:rsidR="00F50F3D">
        <w:tab/>
      </w:r>
      <w:r w:rsidR="00F50F3D">
        <w:tab/>
      </w:r>
    </w:p>
    <w:p w:rsidR="00F50F3D" w:rsidRPr="00433820" w:rsidRDefault="0053575F" w:rsidP="0059031B">
      <w:pPr>
        <w:numPr>
          <w:ilvl w:val="0"/>
          <w:numId w:val="2"/>
        </w:numPr>
      </w:pPr>
      <w:r>
        <w:t xml:space="preserve">Saving - </w:t>
      </w:r>
      <w:r w:rsidR="00F50F3D" w:rsidRPr="00433820">
        <w:t>Click off cells to save</w:t>
      </w:r>
      <w:r w:rsidR="00940798" w:rsidRPr="00433820">
        <w:t xml:space="preserve"> – see the </w:t>
      </w:r>
      <w:r w:rsidR="00940798" w:rsidRPr="00433820">
        <w:rPr>
          <w:noProof/>
        </w:rPr>
        <w:drawing>
          <wp:inline distT="0" distB="0" distL="0" distR="0" wp14:anchorId="1545C00F" wp14:editId="2FE5AAD6">
            <wp:extent cx="128095" cy="134195"/>
            <wp:effectExtent l="19050" t="0" r="5255" b="0"/>
            <wp:docPr id="1" name="Picture 646" descr="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jpg"/>
                    <pic:cNvPicPr/>
                  </pic:nvPicPr>
                  <pic:blipFill>
                    <a:blip r:embed="rId9" cstate="print"/>
                    <a:stretch>
                      <a:fillRect/>
                    </a:stretch>
                  </pic:blipFill>
                  <pic:spPr>
                    <a:xfrm>
                      <a:off x="0" y="0"/>
                      <a:ext cx="127695" cy="133776"/>
                    </a:xfrm>
                    <a:prstGeom prst="rect">
                      <a:avLst/>
                    </a:prstGeom>
                  </pic:spPr>
                </pic:pic>
              </a:graphicData>
            </a:graphic>
          </wp:inline>
        </w:drawing>
      </w:r>
      <w:r w:rsidR="00F50F3D" w:rsidRPr="00433820">
        <w:t>, save often</w:t>
      </w:r>
    </w:p>
    <w:p w:rsidR="00F50F3D" w:rsidRPr="00433820" w:rsidRDefault="00F50F3D" w:rsidP="0059031B">
      <w:pPr>
        <w:numPr>
          <w:ilvl w:val="0"/>
          <w:numId w:val="2"/>
        </w:numPr>
      </w:pPr>
      <w:r w:rsidRPr="00433820">
        <w:t xml:space="preserve">To refresh grid, click on grid to </w:t>
      </w:r>
      <w:r w:rsidRPr="004D297F">
        <w:rPr>
          <w:u w:val="single"/>
        </w:rPr>
        <w:t>activate</w:t>
      </w:r>
      <w:r w:rsidRPr="00433820">
        <w:t xml:space="preserve"> it and then click </w:t>
      </w:r>
      <w:r w:rsidRPr="004D297F">
        <w:rPr>
          <w:u w:val="single"/>
        </w:rPr>
        <w:t>refresh</w:t>
      </w:r>
    </w:p>
    <w:p w:rsidR="00F50F3D" w:rsidRPr="00433820" w:rsidRDefault="00F50F3D" w:rsidP="0059031B">
      <w:pPr>
        <w:numPr>
          <w:ilvl w:val="0"/>
          <w:numId w:val="2"/>
        </w:numPr>
      </w:pPr>
      <w:r w:rsidRPr="00433820">
        <w:t xml:space="preserve">Check your Dimension Selectors – </w:t>
      </w:r>
    </w:p>
    <w:p w:rsidR="00F50F3D" w:rsidRPr="00433820" w:rsidRDefault="00F50F3D" w:rsidP="00F50F3D">
      <w:pPr>
        <w:numPr>
          <w:ilvl w:val="1"/>
          <w:numId w:val="2"/>
        </w:numPr>
      </w:pPr>
      <w:r w:rsidRPr="00433820">
        <w:t>Verify that all grids that reference Fiscal Year are on the Fiscal Year you are working on.</w:t>
      </w:r>
    </w:p>
    <w:p w:rsidR="001E1411" w:rsidRPr="00433820" w:rsidRDefault="00F50F3D" w:rsidP="00940798">
      <w:pPr>
        <w:numPr>
          <w:ilvl w:val="1"/>
          <w:numId w:val="2"/>
        </w:numPr>
      </w:pPr>
      <w:r w:rsidRPr="00433820">
        <w:t>Verify that all grids you are entering using the Working Plan Scenario.</w:t>
      </w:r>
    </w:p>
    <w:p w:rsidR="00940798" w:rsidRDefault="001E1411" w:rsidP="001E1411">
      <w:pPr>
        <w:pStyle w:val="ListParagraph"/>
        <w:numPr>
          <w:ilvl w:val="0"/>
          <w:numId w:val="2"/>
        </w:numPr>
      </w:pPr>
      <w:r w:rsidRPr="00433820">
        <w:t>Copy/Paste in Grids - t</w:t>
      </w:r>
      <w:r w:rsidR="005C0986">
        <w:t>o copy to other rows, use Ctrl+C and Ctrl+V</w:t>
      </w:r>
      <w:r w:rsidRPr="00433820">
        <w:t xml:space="preserve"> and allow the web application to access your clipboard.</w:t>
      </w:r>
    </w:p>
    <w:p w:rsidR="00A6204B" w:rsidRDefault="00A6204B" w:rsidP="001E1411">
      <w:pPr>
        <w:pStyle w:val="ListParagraph"/>
        <w:numPr>
          <w:ilvl w:val="0"/>
          <w:numId w:val="2"/>
        </w:numPr>
      </w:pPr>
      <w:r>
        <w:t>Casual employees - best to use Work</w:t>
      </w:r>
      <w:r w:rsidR="00D36369">
        <w:t xml:space="preserve"> T</w:t>
      </w:r>
      <w:r>
        <w:t xml:space="preserve">ime </w:t>
      </w:r>
      <w:r w:rsidR="007F568E">
        <w:t xml:space="preserve">% </w:t>
      </w:r>
      <w:r>
        <w:t>rather than FTE info</w:t>
      </w:r>
      <w:r w:rsidR="007F568E">
        <w:t xml:space="preserve"> on Casuals</w:t>
      </w:r>
      <w:r>
        <w:t xml:space="preserve"> below.</w:t>
      </w:r>
    </w:p>
    <w:p w:rsidR="0053575F" w:rsidRDefault="009B3709" w:rsidP="0053575F">
      <w:pPr>
        <w:pStyle w:val="ListParagraph"/>
        <w:numPr>
          <w:ilvl w:val="0"/>
          <w:numId w:val="2"/>
        </w:numPr>
      </w:pPr>
      <w:r w:rsidRPr="009B3709">
        <w:rPr>
          <w:b/>
          <w:highlight w:val="lightGray"/>
        </w:rPr>
        <w:t>% in Key Planning</w:t>
      </w:r>
      <w:r>
        <w:t xml:space="preserve"> - </w:t>
      </w:r>
      <w:r w:rsidR="0011482B">
        <w:t>F</w:t>
      </w:r>
      <w:r w:rsidR="0053575F">
        <w:t>or ease of use with</w:t>
      </w:r>
      <w:r w:rsidR="0011482B">
        <w:t xml:space="preserve"> copying to</w:t>
      </w:r>
      <w:r w:rsidR="0053575F">
        <w:t xml:space="preserve"> the </w:t>
      </w:r>
      <w:r w:rsidR="00C83DF4">
        <w:t>What-if</w:t>
      </w:r>
      <w:r w:rsidR="0053575F">
        <w:t xml:space="preserve"> Scenario</w:t>
      </w:r>
      <w:r w:rsidR="00C83DF4">
        <w:t xml:space="preserve">, it is best to </w:t>
      </w:r>
      <w:r w:rsidR="00C83DF4" w:rsidRPr="007F568E">
        <w:rPr>
          <w:b/>
        </w:rPr>
        <w:t xml:space="preserve">edit </w:t>
      </w:r>
      <w:r w:rsidR="007F568E">
        <w:rPr>
          <w:b/>
        </w:rPr>
        <w:t xml:space="preserve">old </w:t>
      </w:r>
      <w:r w:rsidR="00C83DF4" w:rsidRPr="007F568E">
        <w:rPr>
          <w:b/>
        </w:rPr>
        <w:t>assignme</w:t>
      </w:r>
      <w:r w:rsidR="0053575F" w:rsidRPr="007F568E">
        <w:rPr>
          <w:b/>
        </w:rPr>
        <w:t>nts rather than deleting them</w:t>
      </w:r>
      <w:r w:rsidR="0053575F">
        <w:t xml:space="preserve">, </w:t>
      </w:r>
      <w:r w:rsidR="00C83DF4">
        <w:t>which can mean changing end dates</w:t>
      </w:r>
      <w:r w:rsidR="0053575F">
        <w:t xml:space="preserve"> as necessary and leaving old assignments in the planning grid</w:t>
      </w:r>
      <w:r w:rsidR="00C83DF4">
        <w:t>.</w:t>
      </w:r>
    </w:p>
    <w:p w:rsidR="00FD2D7A" w:rsidRDefault="00FD2D7A" w:rsidP="0053575F">
      <w:pPr>
        <w:pStyle w:val="ListParagraph"/>
        <w:numPr>
          <w:ilvl w:val="0"/>
          <w:numId w:val="2"/>
        </w:numPr>
      </w:pPr>
      <w:r>
        <w:t>Remember to set the Year to 20</w:t>
      </w:r>
      <w:r w:rsidR="00A71E16">
        <w:t>15</w:t>
      </w:r>
      <w:r>
        <w:t xml:space="preserve"> and save the new filters for grids that use Fiscal Year.</w:t>
      </w:r>
    </w:p>
    <w:p w:rsidR="00B960D5" w:rsidRDefault="00B960D5" w:rsidP="00B960D5">
      <w:pPr>
        <w:rPr>
          <w:b/>
          <w:bCs/>
          <w:iCs/>
          <w:color w:val="548DD4" w:themeColor="text2" w:themeTint="99"/>
          <w:sz w:val="24"/>
          <w:szCs w:val="28"/>
        </w:rPr>
      </w:pPr>
    </w:p>
    <w:p w:rsidR="00B960D5" w:rsidRDefault="00B960D5" w:rsidP="00B960D5">
      <w:r w:rsidRPr="006A3211">
        <w:rPr>
          <w:b/>
          <w:bCs/>
          <w:iCs/>
          <w:color w:val="548DD4" w:themeColor="text2" w:themeTint="99"/>
          <w:sz w:val="24"/>
          <w:szCs w:val="28"/>
        </w:rPr>
        <w:t>Items you may need for reference when planning employee salaries</w:t>
      </w:r>
      <w:r w:rsidRPr="006A3211">
        <w:rPr>
          <w:b/>
          <w:bCs/>
          <w:iCs/>
          <w:color w:val="548DD4" w:themeColor="text2" w:themeTint="99"/>
          <w:sz w:val="24"/>
          <w:szCs w:val="28"/>
        </w:rPr>
        <w:tab/>
      </w:r>
      <w:r>
        <w:tab/>
      </w:r>
    </w:p>
    <w:p w:rsidR="00B960D5" w:rsidRPr="0053575F" w:rsidRDefault="00B960D5" w:rsidP="00B960D5">
      <w:pPr>
        <w:pStyle w:val="ListParagraph"/>
        <w:numPr>
          <w:ilvl w:val="0"/>
          <w:numId w:val="12"/>
        </w:numPr>
      </w:pPr>
      <w:r w:rsidRPr="0053575F">
        <w:t>List of all account keys with Proposal #, Acct Manager, Contract ID, Fund Source, Acct Description</w:t>
      </w:r>
    </w:p>
    <w:p w:rsidR="00B960D5" w:rsidRPr="0053575F" w:rsidRDefault="00B960D5" w:rsidP="00B960D5">
      <w:pPr>
        <w:pStyle w:val="ListParagraph"/>
        <w:numPr>
          <w:ilvl w:val="0"/>
          <w:numId w:val="12"/>
        </w:numPr>
      </w:pPr>
      <w:r w:rsidRPr="0053575F">
        <w:t>Internal list of all pending proposals with Status, Fund Source, PI, Planned Start Date</w:t>
      </w:r>
    </w:p>
    <w:p w:rsidR="00B960D5" w:rsidRPr="0053575F" w:rsidRDefault="00B960D5" w:rsidP="00B960D5">
      <w:pPr>
        <w:pStyle w:val="ListParagraph"/>
        <w:numPr>
          <w:ilvl w:val="0"/>
          <w:numId w:val="12"/>
        </w:numPr>
      </w:pPr>
      <w:r w:rsidRPr="0053575F">
        <w:t>List of all accounts with current funds available and forecast funds available</w:t>
      </w:r>
    </w:p>
    <w:p w:rsidR="00B960D5" w:rsidRPr="0053575F" w:rsidRDefault="00B960D5" w:rsidP="00B960D5">
      <w:pPr>
        <w:pStyle w:val="ListParagraph"/>
        <w:numPr>
          <w:ilvl w:val="0"/>
          <w:numId w:val="12"/>
        </w:numPr>
      </w:pPr>
      <w:r w:rsidRPr="0053575F">
        <w:t>List of all contracts and end dates (ART Report under Contracts - Direct Awards With Associated Account Keys By Div.rpt)</w:t>
      </w:r>
    </w:p>
    <w:p w:rsidR="00B960D5" w:rsidRPr="0053575F" w:rsidRDefault="00B960D5" w:rsidP="00B960D5">
      <w:pPr>
        <w:pStyle w:val="ListParagraph"/>
        <w:numPr>
          <w:ilvl w:val="0"/>
          <w:numId w:val="12"/>
        </w:numPr>
      </w:pPr>
      <w:r w:rsidRPr="0053575F">
        <w:t>Any other materials you use in planning where folks may be allocated over the next fiscal year</w:t>
      </w:r>
    </w:p>
    <w:p w:rsidR="0053575F" w:rsidRDefault="0053575F" w:rsidP="0053575F">
      <w:pPr>
        <w:rPr>
          <w:b/>
        </w:rPr>
      </w:pPr>
    </w:p>
    <w:p w:rsidR="0053575F" w:rsidRPr="00473CBD" w:rsidRDefault="0053575F" w:rsidP="00B83101">
      <w:pPr>
        <w:tabs>
          <w:tab w:val="left" w:pos="3173"/>
        </w:tabs>
        <w:rPr>
          <w:b/>
          <w:bCs/>
          <w:iCs/>
          <w:color w:val="548DD4" w:themeColor="text2" w:themeTint="99"/>
          <w:sz w:val="24"/>
          <w:szCs w:val="28"/>
        </w:rPr>
      </w:pPr>
      <w:r w:rsidRPr="00473CBD">
        <w:rPr>
          <w:b/>
          <w:bCs/>
          <w:iCs/>
          <w:color w:val="548DD4" w:themeColor="text2" w:themeTint="99"/>
          <w:sz w:val="24"/>
          <w:szCs w:val="28"/>
        </w:rPr>
        <w:t>Summary of Steps</w:t>
      </w:r>
      <w:r w:rsidR="00B83101">
        <w:rPr>
          <w:b/>
          <w:bCs/>
          <w:iCs/>
          <w:color w:val="548DD4" w:themeColor="text2" w:themeTint="99"/>
          <w:sz w:val="24"/>
          <w:szCs w:val="28"/>
        </w:rPr>
        <w:tab/>
      </w:r>
    </w:p>
    <w:p w:rsidR="0053575F" w:rsidRPr="0053575F" w:rsidRDefault="0053575F" w:rsidP="0053575F">
      <w:pPr>
        <w:rPr>
          <w:b/>
          <w:bCs/>
          <w:iCs/>
          <w:color w:val="548DD4" w:themeColor="text2" w:themeTint="99"/>
          <w:szCs w:val="20"/>
        </w:rPr>
      </w:pPr>
      <w:r w:rsidRPr="0053575F">
        <w:rPr>
          <w:b/>
          <w:bCs/>
          <w:iCs/>
          <w:color w:val="548DD4" w:themeColor="text2" w:themeTint="99"/>
          <w:szCs w:val="20"/>
        </w:rPr>
        <w:t xml:space="preserve">Step 1 - Unassigned Employee Report Grid </w:t>
      </w:r>
    </w:p>
    <w:p w:rsidR="0053575F" w:rsidRPr="00B06FB5" w:rsidRDefault="0053575F" w:rsidP="0053575F">
      <w:pPr>
        <w:rPr>
          <w:bCs/>
          <w:iCs/>
          <w:color w:val="548DD4" w:themeColor="text2" w:themeTint="99"/>
          <w:szCs w:val="20"/>
        </w:rPr>
      </w:pPr>
      <w:r w:rsidRPr="00B06FB5">
        <w:rPr>
          <w:bCs/>
          <w:iCs/>
          <w:szCs w:val="20"/>
        </w:rPr>
        <w:t>Scan to Verify Unassigned Em</w:t>
      </w:r>
      <w:r w:rsidR="004D297F">
        <w:rPr>
          <w:bCs/>
          <w:iCs/>
          <w:szCs w:val="20"/>
        </w:rPr>
        <w:t xml:space="preserve">ployees from Your Group </w:t>
      </w:r>
      <w:r w:rsidR="003D0068">
        <w:rPr>
          <w:bCs/>
          <w:iCs/>
          <w:szCs w:val="20"/>
        </w:rPr>
        <w:t>- make</w:t>
      </w:r>
      <w:r w:rsidR="004D297F">
        <w:rPr>
          <w:bCs/>
          <w:iCs/>
          <w:szCs w:val="20"/>
        </w:rPr>
        <w:t xml:space="preserve"> note of people who</w:t>
      </w:r>
      <w:r w:rsidR="009B3709">
        <w:rPr>
          <w:bCs/>
          <w:iCs/>
          <w:szCs w:val="20"/>
        </w:rPr>
        <w:t xml:space="preserve"> are</w:t>
      </w:r>
      <w:r w:rsidRPr="00B06FB5">
        <w:rPr>
          <w:bCs/>
          <w:iCs/>
          <w:szCs w:val="20"/>
        </w:rPr>
        <w:t xml:space="preserve"> not assig</w:t>
      </w:r>
      <w:r w:rsidR="004D297F">
        <w:rPr>
          <w:bCs/>
          <w:iCs/>
          <w:szCs w:val="20"/>
        </w:rPr>
        <w:t>ned to any account key and need</w:t>
      </w:r>
      <w:r w:rsidRPr="00B06FB5">
        <w:rPr>
          <w:bCs/>
          <w:iCs/>
          <w:szCs w:val="20"/>
        </w:rPr>
        <w:t xml:space="preserve"> to be added to the Planning Grid below.</w:t>
      </w:r>
      <w:r w:rsidR="007F568E">
        <w:rPr>
          <w:bCs/>
          <w:iCs/>
          <w:szCs w:val="20"/>
        </w:rPr>
        <w:t xml:space="preserve"> (See note in Casual Section.)</w:t>
      </w:r>
    </w:p>
    <w:p w:rsidR="0053575F" w:rsidRDefault="0053575F" w:rsidP="0053575F">
      <w:r>
        <w:tab/>
      </w:r>
      <w:r>
        <w:tab/>
      </w:r>
    </w:p>
    <w:p w:rsidR="0053575F" w:rsidRPr="0053575F" w:rsidRDefault="0053575F" w:rsidP="0053575F">
      <w:pPr>
        <w:rPr>
          <w:b/>
          <w:bCs/>
          <w:iCs/>
          <w:color w:val="548DD4" w:themeColor="text2" w:themeTint="99"/>
          <w:szCs w:val="20"/>
        </w:rPr>
      </w:pPr>
      <w:r w:rsidRPr="0053575F">
        <w:rPr>
          <w:b/>
          <w:bCs/>
          <w:iCs/>
          <w:color w:val="548DD4" w:themeColor="text2" w:themeTint="99"/>
          <w:szCs w:val="20"/>
        </w:rPr>
        <w:t>Step 2 - Examine and Edit Plan Employee Salaries Grid</w:t>
      </w:r>
      <w:r w:rsidRPr="0053575F">
        <w:rPr>
          <w:b/>
          <w:bCs/>
          <w:iCs/>
          <w:color w:val="548DD4" w:themeColor="text2" w:themeTint="99"/>
          <w:szCs w:val="20"/>
        </w:rPr>
        <w:tab/>
      </w:r>
    </w:p>
    <w:p w:rsidR="0053575F" w:rsidRDefault="0053575F" w:rsidP="0053575F">
      <w:r w:rsidRPr="00B06FB5">
        <w:rPr>
          <w:bCs/>
          <w:iCs/>
          <w:szCs w:val="20"/>
        </w:rPr>
        <w:t>Scan to see if there are Term Dates you plan to extend Next Fiscal Year or planned Promotions or Reclassifications, or FTE changes.  Use “Add Row Copy</w:t>
      </w:r>
      <w:r w:rsidR="004D297F">
        <w:rPr>
          <w:bCs/>
          <w:iCs/>
          <w:szCs w:val="20"/>
        </w:rPr>
        <w:t>”</w:t>
      </w:r>
      <w:r w:rsidRPr="00B06FB5">
        <w:rPr>
          <w:bCs/>
          <w:iCs/>
          <w:szCs w:val="20"/>
        </w:rPr>
        <w:t xml:space="preserve"> to create </w:t>
      </w:r>
      <w:r w:rsidRPr="004D297F">
        <w:rPr>
          <w:b/>
          <w:bCs/>
          <w:iCs/>
          <w:szCs w:val="20"/>
        </w:rPr>
        <w:t>Next Records</w:t>
      </w:r>
      <w:r w:rsidRPr="00B06FB5">
        <w:rPr>
          <w:bCs/>
          <w:iCs/>
          <w:szCs w:val="20"/>
        </w:rPr>
        <w:t xml:space="preserve"> to </w:t>
      </w:r>
      <w:r>
        <w:rPr>
          <w:bCs/>
          <w:iCs/>
          <w:szCs w:val="20"/>
        </w:rPr>
        <w:t>reflect these planned changes and</w:t>
      </w:r>
      <w:r w:rsidRPr="00B06FB5">
        <w:rPr>
          <w:bCs/>
          <w:iCs/>
          <w:szCs w:val="20"/>
        </w:rPr>
        <w:t xml:space="preserve"> allow the changes in $ to flow through your</w:t>
      </w:r>
      <w:r>
        <w:rPr>
          <w:bCs/>
          <w:iCs/>
          <w:szCs w:val="20"/>
        </w:rPr>
        <w:t xml:space="preserve"> fiscal year</w:t>
      </w:r>
      <w:r w:rsidRPr="00B06FB5">
        <w:rPr>
          <w:bCs/>
          <w:iCs/>
          <w:szCs w:val="20"/>
        </w:rPr>
        <w:t xml:space="preserve"> plan</w:t>
      </w:r>
      <w:r w:rsidRPr="008A691C">
        <w:rPr>
          <w:bCs/>
          <w:iCs/>
          <w:sz w:val="22"/>
          <w:szCs w:val="22"/>
        </w:rPr>
        <w:t>.</w:t>
      </w:r>
      <w:r>
        <w:tab/>
      </w:r>
    </w:p>
    <w:p w:rsidR="0053575F" w:rsidRDefault="0053575F" w:rsidP="0053575F">
      <w:r>
        <w:tab/>
      </w:r>
      <w:r>
        <w:tab/>
      </w:r>
    </w:p>
    <w:p w:rsidR="0053575F" w:rsidRPr="0053575F" w:rsidRDefault="0053575F" w:rsidP="0053575F">
      <w:pPr>
        <w:rPr>
          <w:b/>
          <w:bCs/>
          <w:iCs/>
          <w:color w:val="548DD4" w:themeColor="text2" w:themeTint="99"/>
          <w:szCs w:val="20"/>
        </w:rPr>
      </w:pPr>
      <w:r w:rsidRPr="0053575F">
        <w:rPr>
          <w:b/>
          <w:bCs/>
          <w:iCs/>
          <w:color w:val="548DD4" w:themeColor="text2" w:themeTint="99"/>
          <w:szCs w:val="20"/>
        </w:rPr>
        <w:t>Step 3 - Examine and Edit Employee Assumptions Grid</w:t>
      </w:r>
      <w:r w:rsidR="00602560">
        <w:rPr>
          <w:b/>
          <w:bCs/>
          <w:iCs/>
          <w:color w:val="548DD4" w:themeColor="text2" w:themeTint="99"/>
          <w:szCs w:val="20"/>
        </w:rPr>
        <w:t xml:space="preserve"> – Change </w:t>
      </w:r>
      <w:r w:rsidR="003342E4">
        <w:rPr>
          <w:b/>
          <w:bCs/>
          <w:iCs/>
          <w:color w:val="548DD4" w:themeColor="text2" w:themeTint="99"/>
          <w:szCs w:val="20"/>
        </w:rPr>
        <w:t>CSC and Work Time</w:t>
      </w:r>
      <w:r w:rsidRPr="0053575F">
        <w:rPr>
          <w:b/>
          <w:bCs/>
          <w:iCs/>
          <w:color w:val="548DD4" w:themeColor="text2" w:themeTint="99"/>
          <w:szCs w:val="20"/>
        </w:rPr>
        <w:tab/>
      </w:r>
    </w:p>
    <w:p w:rsidR="0053575F" w:rsidRDefault="005D255F" w:rsidP="0053575F">
      <w:pPr>
        <w:rPr>
          <w:bCs/>
          <w:iCs/>
          <w:szCs w:val="20"/>
        </w:rPr>
      </w:pPr>
      <w:r w:rsidRPr="00B06FB5">
        <w:rPr>
          <w:bCs/>
          <w:iCs/>
          <w:szCs w:val="20"/>
        </w:rPr>
        <w:t xml:space="preserve">Scan to see if any CSC assignments need to be updated in your plan </w:t>
      </w:r>
      <w:r w:rsidR="0011482B">
        <w:rPr>
          <w:bCs/>
          <w:iCs/>
          <w:szCs w:val="20"/>
        </w:rPr>
        <w:t>and make any planned Work Time adjustments that may vary from the default 85%</w:t>
      </w:r>
      <w:r>
        <w:rPr>
          <w:bCs/>
          <w:iCs/>
          <w:szCs w:val="20"/>
        </w:rPr>
        <w:t>.</w:t>
      </w:r>
      <w:r w:rsidR="00FD2D7A">
        <w:rPr>
          <w:bCs/>
          <w:iCs/>
          <w:szCs w:val="20"/>
        </w:rPr>
        <w:t xml:space="preserve">  </w:t>
      </w:r>
      <w:r w:rsidR="009B3709">
        <w:rPr>
          <w:bCs/>
          <w:iCs/>
          <w:szCs w:val="20"/>
        </w:rPr>
        <w:t xml:space="preserve">(For </w:t>
      </w:r>
      <w:r w:rsidR="009B3709" w:rsidRPr="009B3709">
        <w:rPr>
          <w:b/>
          <w:bCs/>
          <w:iCs/>
          <w:szCs w:val="20"/>
          <w:highlight w:val="lightGray"/>
        </w:rPr>
        <w:t>Hourly Planning</w:t>
      </w:r>
      <w:r w:rsidR="009B3709">
        <w:rPr>
          <w:bCs/>
          <w:iCs/>
          <w:szCs w:val="20"/>
        </w:rPr>
        <w:t>, updating Work Time Assumptions impacts calculations in the Workable Hours Grid.)</w:t>
      </w:r>
    </w:p>
    <w:p w:rsidR="0053575F" w:rsidRDefault="0053575F" w:rsidP="0053575F">
      <w:r>
        <w:tab/>
      </w:r>
      <w:r>
        <w:tab/>
      </w:r>
    </w:p>
    <w:p w:rsidR="0053575F" w:rsidRDefault="0053575F" w:rsidP="0053575F">
      <w:r w:rsidRPr="0053575F">
        <w:rPr>
          <w:b/>
          <w:bCs/>
          <w:iCs/>
          <w:color w:val="548DD4" w:themeColor="text2" w:themeTint="99"/>
          <w:szCs w:val="20"/>
        </w:rPr>
        <w:t>Step 4 - Create a Generic Placeholder Account Key</w:t>
      </w:r>
      <w:r>
        <w:tab/>
      </w:r>
      <w:r>
        <w:tab/>
      </w:r>
    </w:p>
    <w:p w:rsidR="00F859B6" w:rsidRPr="00B06FB5" w:rsidRDefault="00F859B6" w:rsidP="00F859B6">
      <w:pPr>
        <w:rPr>
          <w:bCs/>
          <w:iCs/>
          <w:szCs w:val="20"/>
        </w:rPr>
      </w:pPr>
      <w:r w:rsidRPr="00B06FB5">
        <w:rPr>
          <w:bCs/>
          <w:iCs/>
          <w:szCs w:val="20"/>
        </w:rPr>
        <w:t>If you have not already created on</w:t>
      </w:r>
      <w:r>
        <w:rPr>
          <w:bCs/>
          <w:iCs/>
          <w:szCs w:val="20"/>
        </w:rPr>
        <w:t>e, this</w:t>
      </w:r>
      <w:r w:rsidRPr="00B06FB5">
        <w:rPr>
          <w:bCs/>
          <w:iCs/>
          <w:szCs w:val="20"/>
        </w:rPr>
        <w:t xml:space="preserve"> generic TBD placeholder key can be used for planning assignments where the funding or project is really unknown at this point and there is not a proposal placeholder key.  </w:t>
      </w:r>
      <w:r>
        <w:rPr>
          <w:bCs/>
          <w:iCs/>
          <w:szCs w:val="20"/>
        </w:rPr>
        <w:t xml:space="preserve">(This </w:t>
      </w:r>
      <w:r w:rsidR="00157545">
        <w:rPr>
          <w:bCs/>
          <w:iCs/>
          <w:szCs w:val="20"/>
        </w:rPr>
        <w:t>a</w:t>
      </w:r>
      <w:r>
        <w:rPr>
          <w:bCs/>
          <w:iCs/>
          <w:szCs w:val="20"/>
        </w:rPr>
        <w:t>llows you to fully plan employees while identifying high potential risk.)</w:t>
      </w:r>
    </w:p>
    <w:p w:rsidR="00BE4131" w:rsidRDefault="00BE4131" w:rsidP="00BE4131">
      <w:pPr>
        <w:rPr>
          <w:b/>
          <w:bCs/>
          <w:iCs/>
          <w:color w:val="548DD4" w:themeColor="text2" w:themeTint="99"/>
          <w:szCs w:val="20"/>
        </w:rPr>
      </w:pPr>
    </w:p>
    <w:p w:rsidR="00BE4131" w:rsidRPr="0053575F" w:rsidRDefault="00BE4131" w:rsidP="00BE4131">
      <w:pPr>
        <w:rPr>
          <w:b/>
          <w:bCs/>
          <w:iCs/>
          <w:color w:val="548DD4" w:themeColor="text2" w:themeTint="99"/>
          <w:szCs w:val="20"/>
        </w:rPr>
      </w:pPr>
      <w:r w:rsidRPr="0053575F">
        <w:rPr>
          <w:b/>
          <w:bCs/>
          <w:iCs/>
          <w:color w:val="548DD4" w:themeColor="text2" w:themeTint="99"/>
          <w:szCs w:val="20"/>
        </w:rPr>
        <w:t xml:space="preserve">Step 5 - </w:t>
      </w:r>
      <w:r w:rsidRPr="00BE4131">
        <w:rPr>
          <w:b/>
          <w:bCs/>
          <w:iCs/>
          <w:szCs w:val="20"/>
          <w:highlight w:val="lightGray"/>
        </w:rPr>
        <w:t>% in Key</w:t>
      </w:r>
      <w:r w:rsidRPr="00BE4131">
        <w:rPr>
          <w:b/>
          <w:bCs/>
          <w:iCs/>
          <w:szCs w:val="20"/>
        </w:rPr>
        <w:t xml:space="preserve"> </w:t>
      </w:r>
      <w:r>
        <w:rPr>
          <w:b/>
          <w:bCs/>
          <w:iCs/>
          <w:color w:val="548DD4" w:themeColor="text2" w:themeTint="99"/>
          <w:szCs w:val="20"/>
        </w:rPr>
        <w:t xml:space="preserve">- </w:t>
      </w:r>
      <w:r w:rsidRPr="0053575F">
        <w:rPr>
          <w:b/>
          <w:bCs/>
          <w:iCs/>
          <w:color w:val="548DD4" w:themeColor="text2" w:themeTint="99"/>
          <w:szCs w:val="20"/>
        </w:rPr>
        <w:t>View Employee Account Allocation</w:t>
      </w:r>
      <w:r>
        <w:rPr>
          <w:b/>
          <w:bCs/>
          <w:iCs/>
          <w:color w:val="548DD4" w:themeColor="text2" w:themeTint="99"/>
          <w:szCs w:val="20"/>
        </w:rPr>
        <w:t xml:space="preserve"> Data Entry Grid</w:t>
      </w:r>
      <w:r w:rsidRPr="0053575F">
        <w:rPr>
          <w:b/>
          <w:bCs/>
          <w:iCs/>
          <w:color w:val="548DD4" w:themeColor="text2" w:themeTint="99"/>
          <w:szCs w:val="20"/>
        </w:rPr>
        <w:t xml:space="preserve"> AND Employe</w:t>
      </w:r>
      <w:r>
        <w:rPr>
          <w:b/>
          <w:bCs/>
          <w:iCs/>
          <w:color w:val="548DD4" w:themeColor="text2" w:themeTint="99"/>
          <w:szCs w:val="20"/>
        </w:rPr>
        <w:t>e Projection Annual Report Grid</w:t>
      </w:r>
      <w:r w:rsidRPr="0053575F">
        <w:rPr>
          <w:b/>
          <w:bCs/>
          <w:iCs/>
          <w:color w:val="548DD4" w:themeColor="text2" w:themeTint="99"/>
          <w:szCs w:val="20"/>
        </w:rPr>
        <w:t xml:space="preserve"> via Tile Horizontal</w:t>
      </w:r>
    </w:p>
    <w:p w:rsidR="00BE4131" w:rsidRPr="00B06FB5" w:rsidRDefault="00BE4131" w:rsidP="00BE4131">
      <w:pPr>
        <w:rPr>
          <w:bCs/>
          <w:iCs/>
          <w:szCs w:val="20"/>
        </w:rPr>
      </w:pPr>
      <w:r w:rsidRPr="00B06FB5">
        <w:rPr>
          <w:bCs/>
          <w:iCs/>
          <w:szCs w:val="20"/>
        </w:rPr>
        <w:t>W</w:t>
      </w:r>
      <w:r>
        <w:rPr>
          <w:bCs/>
          <w:iCs/>
          <w:szCs w:val="20"/>
        </w:rPr>
        <w:t xml:space="preserve">ith all other grids closed, these two allow you to </w:t>
      </w:r>
      <w:r w:rsidR="00CE4A0D">
        <w:rPr>
          <w:bCs/>
          <w:iCs/>
          <w:szCs w:val="20"/>
        </w:rPr>
        <w:t xml:space="preserve">create and edit assignments and </w:t>
      </w:r>
      <w:r>
        <w:rPr>
          <w:bCs/>
          <w:iCs/>
          <w:szCs w:val="20"/>
        </w:rPr>
        <w:t>verify</w:t>
      </w:r>
      <w:r w:rsidRPr="00B06FB5">
        <w:rPr>
          <w:bCs/>
          <w:iCs/>
          <w:szCs w:val="20"/>
        </w:rPr>
        <w:t xml:space="preserve"> a person is fully planned.</w:t>
      </w:r>
      <w:r>
        <w:rPr>
          <w:bCs/>
          <w:iCs/>
          <w:szCs w:val="20"/>
        </w:rPr>
        <w:t xml:space="preserve">  </w:t>
      </w:r>
      <w:r w:rsidRPr="00001DB0">
        <w:rPr>
          <w:bCs/>
          <w:iCs/>
          <w:szCs w:val="20"/>
          <w:u w:val="single"/>
        </w:rPr>
        <w:t xml:space="preserve">Start </w:t>
      </w:r>
      <w:r>
        <w:rPr>
          <w:bCs/>
          <w:iCs/>
          <w:szCs w:val="20"/>
          <w:u w:val="single"/>
        </w:rPr>
        <w:t xml:space="preserve">Planning </w:t>
      </w:r>
      <w:r w:rsidRPr="00001DB0">
        <w:rPr>
          <w:bCs/>
          <w:iCs/>
          <w:szCs w:val="20"/>
          <w:u w:val="single"/>
        </w:rPr>
        <w:t>with Dimension Filters that allow you to see ANY employee on YOUR keys with 20</w:t>
      </w:r>
      <w:r w:rsidR="00A71E16">
        <w:rPr>
          <w:bCs/>
          <w:iCs/>
          <w:szCs w:val="20"/>
          <w:u w:val="single"/>
        </w:rPr>
        <w:t>15</w:t>
      </w:r>
      <w:r w:rsidRPr="00001DB0">
        <w:rPr>
          <w:bCs/>
          <w:iCs/>
          <w:szCs w:val="20"/>
          <w:u w:val="single"/>
        </w:rPr>
        <w:t xml:space="preserve"> for the year.  Save the new Dimension Filters.</w:t>
      </w:r>
    </w:p>
    <w:p w:rsidR="00BE4131" w:rsidRDefault="00BE4131" w:rsidP="00BE4131">
      <w:pPr>
        <w:rPr>
          <w:b/>
          <w:bCs/>
          <w:iCs/>
          <w:color w:val="548DD4" w:themeColor="text2" w:themeTint="99"/>
          <w:szCs w:val="20"/>
        </w:rPr>
      </w:pPr>
    </w:p>
    <w:p w:rsidR="00BE4131" w:rsidRPr="0053575F" w:rsidRDefault="00BE4131" w:rsidP="00BE4131">
      <w:pPr>
        <w:rPr>
          <w:b/>
          <w:bCs/>
          <w:iCs/>
          <w:color w:val="548DD4" w:themeColor="text2" w:themeTint="99"/>
          <w:szCs w:val="20"/>
        </w:rPr>
      </w:pPr>
      <w:r w:rsidRPr="0053575F">
        <w:rPr>
          <w:b/>
          <w:bCs/>
          <w:iCs/>
          <w:color w:val="548DD4" w:themeColor="text2" w:themeTint="99"/>
          <w:szCs w:val="20"/>
        </w:rPr>
        <w:lastRenderedPageBreak/>
        <w:t xml:space="preserve">Step 6 - </w:t>
      </w:r>
      <w:r w:rsidRPr="00BE4131">
        <w:rPr>
          <w:b/>
          <w:bCs/>
          <w:iCs/>
          <w:szCs w:val="20"/>
          <w:highlight w:val="lightGray"/>
        </w:rPr>
        <w:t>% in Key</w:t>
      </w:r>
      <w:r w:rsidRPr="00BE4131">
        <w:rPr>
          <w:b/>
          <w:bCs/>
          <w:iCs/>
          <w:szCs w:val="20"/>
        </w:rPr>
        <w:t xml:space="preserve"> </w:t>
      </w:r>
      <w:r>
        <w:rPr>
          <w:b/>
          <w:bCs/>
          <w:iCs/>
          <w:color w:val="548DD4" w:themeColor="text2" w:themeTint="99"/>
          <w:szCs w:val="20"/>
        </w:rPr>
        <w:t xml:space="preserve">- </w:t>
      </w:r>
      <w:r w:rsidRPr="0053575F">
        <w:rPr>
          <w:b/>
          <w:bCs/>
          <w:iCs/>
          <w:color w:val="548DD4" w:themeColor="text2" w:themeTint="99"/>
          <w:szCs w:val="20"/>
        </w:rPr>
        <w:t>Enter / Edit Account Key Assignments in the Employee Account Allocation Grid – Filtering by Employee</w:t>
      </w:r>
    </w:p>
    <w:p w:rsidR="00BE4131" w:rsidRPr="00B06FB5" w:rsidRDefault="00BE4131" w:rsidP="00BE4131">
      <w:pPr>
        <w:rPr>
          <w:bCs/>
          <w:iCs/>
          <w:szCs w:val="20"/>
        </w:rPr>
      </w:pPr>
      <w:r>
        <w:rPr>
          <w:bCs/>
          <w:iCs/>
          <w:szCs w:val="20"/>
        </w:rPr>
        <w:t>E</w:t>
      </w:r>
      <w:r w:rsidRPr="00B06FB5">
        <w:rPr>
          <w:bCs/>
          <w:iCs/>
          <w:szCs w:val="20"/>
        </w:rPr>
        <w:t>dit ex</w:t>
      </w:r>
      <w:r>
        <w:rPr>
          <w:bCs/>
          <w:iCs/>
          <w:szCs w:val="20"/>
        </w:rPr>
        <w:t xml:space="preserve">isting assignments </w:t>
      </w:r>
      <w:r w:rsidR="00CE4A0D">
        <w:rPr>
          <w:bCs/>
          <w:iCs/>
          <w:szCs w:val="20"/>
        </w:rPr>
        <w:t>and create new assignments as necessary.  I</w:t>
      </w:r>
      <w:r w:rsidRPr="00B06FB5">
        <w:rPr>
          <w:bCs/>
          <w:iCs/>
          <w:szCs w:val="20"/>
        </w:rPr>
        <w:t>t’s mu</w:t>
      </w:r>
      <w:r w:rsidR="004D297F">
        <w:rPr>
          <w:bCs/>
          <w:iCs/>
          <w:szCs w:val="20"/>
        </w:rPr>
        <w:t>ch easier to do this Selecting one</w:t>
      </w:r>
      <w:r w:rsidRPr="00B06FB5">
        <w:rPr>
          <w:bCs/>
          <w:iCs/>
          <w:szCs w:val="20"/>
        </w:rPr>
        <w:t xml:space="preserve"> specific Employee </w:t>
      </w:r>
      <w:r w:rsidR="004D297F">
        <w:rPr>
          <w:bCs/>
          <w:iCs/>
          <w:szCs w:val="20"/>
        </w:rPr>
        <w:t xml:space="preserve">at a time </w:t>
      </w:r>
      <w:r w:rsidRPr="00B06FB5">
        <w:rPr>
          <w:bCs/>
          <w:iCs/>
          <w:szCs w:val="20"/>
        </w:rPr>
        <w:t xml:space="preserve">in both </w:t>
      </w:r>
      <w:r w:rsidR="00B66DCD">
        <w:rPr>
          <w:bCs/>
          <w:iCs/>
          <w:szCs w:val="20"/>
        </w:rPr>
        <w:t xml:space="preserve">the Allocation and Projection </w:t>
      </w:r>
      <w:r w:rsidRPr="00B06FB5">
        <w:rPr>
          <w:bCs/>
          <w:iCs/>
          <w:szCs w:val="20"/>
        </w:rPr>
        <w:t>Grids via “Filter Row” and then begin making changes.</w:t>
      </w:r>
      <w:r>
        <w:rPr>
          <w:bCs/>
          <w:iCs/>
          <w:szCs w:val="20"/>
        </w:rPr>
        <w:t xml:space="preserve">  </w:t>
      </w:r>
    </w:p>
    <w:p w:rsidR="00BE4131" w:rsidRDefault="00BE4131" w:rsidP="00BE4131"/>
    <w:p w:rsidR="00BE4131" w:rsidRPr="0053575F" w:rsidRDefault="00BE4131" w:rsidP="00BE4131">
      <w:pPr>
        <w:ind w:left="432"/>
        <w:rPr>
          <w:b/>
          <w:bCs/>
          <w:iCs/>
          <w:color w:val="548DD4" w:themeColor="text2" w:themeTint="99"/>
          <w:szCs w:val="20"/>
        </w:rPr>
      </w:pPr>
      <w:r w:rsidRPr="0053575F">
        <w:rPr>
          <w:b/>
          <w:bCs/>
          <w:iCs/>
          <w:color w:val="548DD4" w:themeColor="text2" w:themeTint="99"/>
          <w:szCs w:val="20"/>
        </w:rPr>
        <w:t xml:space="preserve">Step 6.1 - </w:t>
      </w:r>
      <w:r w:rsidRPr="00BE4131">
        <w:rPr>
          <w:b/>
          <w:bCs/>
          <w:iCs/>
          <w:szCs w:val="20"/>
          <w:highlight w:val="lightGray"/>
        </w:rPr>
        <w:t>% in Key</w:t>
      </w:r>
      <w:r w:rsidRPr="00BE4131">
        <w:rPr>
          <w:b/>
          <w:bCs/>
          <w:iCs/>
          <w:szCs w:val="20"/>
        </w:rPr>
        <w:t xml:space="preserve"> </w:t>
      </w:r>
      <w:r>
        <w:rPr>
          <w:b/>
          <w:bCs/>
          <w:iCs/>
          <w:color w:val="548DD4" w:themeColor="text2" w:themeTint="99"/>
          <w:szCs w:val="20"/>
        </w:rPr>
        <w:t xml:space="preserve">- </w:t>
      </w:r>
      <w:r w:rsidRPr="0053575F">
        <w:rPr>
          <w:b/>
          <w:bCs/>
          <w:iCs/>
          <w:color w:val="548DD4" w:themeColor="text2" w:themeTint="99"/>
          <w:szCs w:val="20"/>
        </w:rPr>
        <w:t>Verify in the Employee Projection Annual Report Grid – Filtering by Employee</w:t>
      </w:r>
    </w:p>
    <w:p w:rsidR="00BE4131" w:rsidRPr="00B06FB5" w:rsidRDefault="00856175" w:rsidP="00BE4131">
      <w:pPr>
        <w:ind w:left="432"/>
        <w:rPr>
          <w:bCs/>
          <w:iCs/>
          <w:szCs w:val="20"/>
        </w:rPr>
      </w:pPr>
      <w:r>
        <w:rPr>
          <w:bCs/>
          <w:iCs/>
          <w:szCs w:val="20"/>
        </w:rPr>
        <w:t>Refresh the Projection G</w:t>
      </w:r>
      <w:r w:rsidR="00BE4131">
        <w:rPr>
          <w:bCs/>
          <w:iCs/>
          <w:szCs w:val="20"/>
        </w:rPr>
        <w:t xml:space="preserve">rid </w:t>
      </w:r>
      <w:r>
        <w:rPr>
          <w:bCs/>
          <w:iCs/>
          <w:szCs w:val="20"/>
        </w:rPr>
        <w:t>and check Person Year to verify the employee is fully planned</w:t>
      </w:r>
      <w:r w:rsidR="00BE4131">
        <w:rPr>
          <w:bCs/>
          <w:iCs/>
          <w:szCs w:val="20"/>
        </w:rPr>
        <w:t xml:space="preserve">.  </w:t>
      </w:r>
    </w:p>
    <w:p w:rsidR="00BE4131" w:rsidRPr="00276A28" w:rsidRDefault="00BE4131" w:rsidP="00BE4131">
      <w:pPr>
        <w:rPr>
          <w:bCs/>
          <w:iCs/>
          <w:sz w:val="22"/>
          <w:szCs w:val="22"/>
        </w:rPr>
      </w:pPr>
    </w:p>
    <w:p w:rsidR="00BE4131" w:rsidRPr="0053575F" w:rsidRDefault="00BE4131" w:rsidP="00BE4131">
      <w:pPr>
        <w:ind w:left="432"/>
        <w:rPr>
          <w:b/>
          <w:bCs/>
          <w:iCs/>
          <w:color w:val="548DD4" w:themeColor="text2" w:themeTint="99"/>
          <w:szCs w:val="20"/>
        </w:rPr>
      </w:pPr>
      <w:r w:rsidRPr="0053575F">
        <w:rPr>
          <w:b/>
          <w:bCs/>
          <w:iCs/>
          <w:color w:val="548DD4" w:themeColor="text2" w:themeTint="99"/>
          <w:szCs w:val="20"/>
        </w:rPr>
        <w:t xml:space="preserve">Step 6.2 - </w:t>
      </w:r>
      <w:r w:rsidRPr="00BE4131">
        <w:rPr>
          <w:b/>
          <w:bCs/>
          <w:iCs/>
          <w:szCs w:val="20"/>
          <w:highlight w:val="lightGray"/>
        </w:rPr>
        <w:t>% in Key</w:t>
      </w:r>
      <w:r w:rsidRPr="00BE4131">
        <w:rPr>
          <w:b/>
          <w:bCs/>
          <w:iCs/>
          <w:szCs w:val="20"/>
        </w:rPr>
        <w:t xml:space="preserve"> </w:t>
      </w:r>
      <w:r>
        <w:rPr>
          <w:b/>
          <w:bCs/>
          <w:iCs/>
          <w:color w:val="548DD4" w:themeColor="text2" w:themeTint="99"/>
          <w:szCs w:val="20"/>
        </w:rPr>
        <w:t xml:space="preserve">- </w:t>
      </w:r>
      <w:r w:rsidRPr="0053575F">
        <w:rPr>
          <w:b/>
          <w:bCs/>
          <w:iCs/>
          <w:color w:val="548DD4" w:themeColor="text2" w:themeTint="99"/>
          <w:szCs w:val="20"/>
        </w:rPr>
        <w:t>Verify in the Employee Projection Annual Report Grid – All Employees</w:t>
      </w:r>
    </w:p>
    <w:p w:rsidR="00BE4131" w:rsidRPr="00B06FB5" w:rsidRDefault="00BE4131" w:rsidP="00D45308">
      <w:pPr>
        <w:ind w:left="432"/>
        <w:rPr>
          <w:bCs/>
          <w:iCs/>
          <w:szCs w:val="20"/>
        </w:rPr>
      </w:pPr>
      <w:r>
        <w:rPr>
          <w:bCs/>
          <w:iCs/>
          <w:szCs w:val="20"/>
        </w:rPr>
        <w:t>After planning/verifying individual</w:t>
      </w:r>
      <w:r w:rsidRPr="00B06FB5">
        <w:rPr>
          <w:bCs/>
          <w:iCs/>
          <w:szCs w:val="20"/>
        </w:rPr>
        <w:t xml:space="preserve"> employee</w:t>
      </w:r>
      <w:r>
        <w:rPr>
          <w:bCs/>
          <w:iCs/>
          <w:szCs w:val="20"/>
        </w:rPr>
        <w:t>s</w:t>
      </w:r>
      <w:r w:rsidR="004D297F">
        <w:rPr>
          <w:bCs/>
          <w:iCs/>
          <w:szCs w:val="20"/>
        </w:rPr>
        <w:t>, view ALL employees, grouping by employee, in this grid to</w:t>
      </w:r>
      <w:r w:rsidRPr="00B06FB5">
        <w:rPr>
          <w:bCs/>
          <w:iCs/>
          <w:szCs w:val="20"/>
        </w:rPr>
        <w:t xml:space="preserve"> easily </w:t>
      </w:r>
      <w:r w:rsidR="004D297F">
        <w:rPr>
          <w:bCs/>
          <w:iCs/>
          <w:szCs w:val="20"/>
        </w:rPr>
        <w:t>scan to identify</w:t>
      </w:r>
      <w:r w:rsidRPr="00B06FB5">
        <w:rPr>
          <w:bCs/>
          <w:iCs/>
          <w:szCs w:val="20"/>
        </w:rPr>
        <w:t xml:space="preserve"> possible issues where someone is not fully planned.  </w:t>
      </w:r>
      <w:r w:rsidR="00D45308">
        <w:rPr>
          <w:bCs/>
          <w:iCs/>
          <w:szCs w:val="20"/>
        </w:rPr>
        <w:t>This Report grid is a summary of all the information you entered or altered in ALL the Plan Employee Salary Grids and great for verifying entry.</w:t>
      </w:r>
    </w:p>
    <w:p w:rsidR="0053575F" w:rsidRDefault="0053575F" w:rsidP="0053575F">
      <w:r>
        <w:tab/>
      </w:r>
      <w:r>
        <w:tab/>
      </w:r>
    </w:p>
    <w:p w:rsidR="00730AD5" w:rsidRDefault="0053575F" w:rsidP="0053575F">
      <w:pPr>
        <w:rPr>
          <w:b/>
          <w:bCs/>
          <w:iCs/>
          <w:color w:val="548DD4" w:themeColor="text2" w:themeTint="99"/>
          <w:szCs w:val="20"/>
        </w:rPr>
      </w:pPr>
      <w:r w:rsidRPr="0053575F">
        <w:rPr>
          <w:b/>
          <w:bCs/>
          <w:iCs/>
          <w:color w:val="548DD4" w:themeColor="text2" w:themeTint="99"/>
          <w:szCs w:val="20"/>
        </w:rPr>
        <w:t xml:space="preserve">Step 5 - </w:t>
      </w:r>
      <w:r w:rsidR="00BE4131" w:rsidRPr="00BE4131">
        <w:rPr>
          <w:b/>
          <w:bCs/>
          <w:iCs/>
          <w:szCs w:val="20"/>
          <w:highlight w:val="lightGray"/>
        </w:rPr>
        <w:t>Hourly</w:t>
      </w:r>
      <w:r w:rsidR="00BE4131" w:rsidRPr="00BE4131">
        <w:rPr>
          <w:b/>
          <w:bCs/>
          <w:iCs/>
          <w:szCs w:val="20"/>
        </w:rPr>
        <w:t xml:space="preserve"> </w:t>
      </w:r>
      <w:r w:rsidR="00BE4131">
        <w:rPr>
          <w:b/>
          <w:bCs/>
          <w:iCs/>
          <w:color w:val="548DD4" w:themeColor="text2" w:themeTint="99"/>
          <w:szCs w:val="20"/>
        </w:rPr>
        <w:t xml:space="preserve">- </w:t>
      </w:r>
      <w:r w:rsidRPr="0053575F">
        <w:rPr>
          <w:b/>
          <w:bCs/>
          <w:iCs/>
          <w:color w:val="548DD4" w:themeColor="text2" w:themeTint="99"/>
          <w:szCs w:val="20"/>
        </w:rPr>
        <w:t>View Employee Account Allocation</w:t>
      </w:r>
      <w:r w:rsidR="00EE2251">
        <w:rPr>
          <w:b/>
          <w:bCs/>
          <w:iCs/>
          <w:color w:val="548DD4" w:themeColor="text2" w:themeTint="99"/>
          <w:szCs w:val="20"/>
        </w:rPr>
        <w:t xml:space="preserve"> Data Entry Grid</w:t>
      </w:r>
      <w:r w:rsidRPr="0053575F">
        <w:rPr>
          <w:b/>
          <w:bCs/>
          <w:iCs/>
          <w:color w:val="548DD4" w:themeColor="text2" w:themeTint="99"/>
          <w:szCs w:val="20"/>
        </w:rPr>
        <w:t xml:space="preserve"> </w:t>
      </w:r>
      <w:r w:rsidR="003342E4">
        <w:rPr>
          <w:b/>
          <w:bCs/>
          <w:iCs/>
          <w:color w:val="548DD4" w:themeColor="text2" w:themeTint="99"/>
          <w:szCs w:val="20"/>
        </w:rPr>
        <w:t xml:space="preserve">for Hours for Quarters </w:t>
      </w:r>
      <w:r w:rsidR="003342E4" w:rsidRPr="003342E4">
        <w:rPr>
          <w:b/>
          <w:bCs/>
          <w:iCs/>
          <w:color w:val="548DD4" w:themeColor="text2" w:themeTint="99"/>
          <w:szCs w:val="20"/>
          <w:u w:val="single"/>
        </w:rPr>
        <w:t>OR</w:t>
      </w:r>
      <w:r w:rsidR="003342E4">
        <w:rPr>
          <w:b/>
          <w:bCs/>
          <w:iCs/>
          <w:color w:val="548DD4" w:themeColor="text2" w:themeTint="99"/>
          <w:szCs w:val="20"/>
        </w:rPr>
        <w:t xml:space="preserve"> Months</w:t>
      </w:r>
      <w:r w:rsidR="00CE4A0D">
        <w:rPr>
          <w:b/>
          <w:bCs/>
          <w:iCs/>
          <w:color w:val="548DD4" w:themeColor="text2" w:themeTint="99"/>
          <w:szCs w:val="20"/>
        </w:rPr>
        <w:t xml:space="preserve"> and Open the Workable Hours Report Grid via Tile Horizontal.</w:t>
      </w:r>
      <w:r w:rsidR="003342E4">
        <w:rPr>
          <w:b/>
          <w:bCs/>
          <w:iCs/>
          <w:color w:val="548DD4" w:themeColor="text2" w:themeTint="99"/>
          <w:szCs w:val="20"/>
        </w:rPr>
        <w:t xml:space="preserve"> </w:t>
      </w:r>
    </w:p>
    <w:p w:rsidR="003342E4" w:rsidRDefault="00CE4A0D" w:rsidP="0053575F">
      <w:pPr>
        <w:rPr>
          <w:bCs/>
          <w:iCs/>
          <w:szCs w:val="20"/>
          <w:u w:val="single"/>
        </w:rPr>
      </w:pPr>
      <w:r>
        <w:rPr>
          <w:bCs/>
          <w:iCs/>
          <w:szCs w:val="20"/>
        </w:rPr>
        <w:t>With all other Grids closed, t</w:t>
      </w:r>
      <w:r w:rsidR="00EA605A">
        <w:rPr>
          <w:bCs/>
          <w:iCs/>
          <w:szCs w:val="20"/>
        </w:rPr>
        <w:t>hese two allow</w:t>
      </w:r>
      <w:r w:rsidR="0053575F" w:rsidRPr="00B06FB5">
        <w:rPr>
          <w:bCs/>
          <w:iCs/>
          <w:szCs w:val="20"/>
        </w:rPr>
        <w:t xml:space="preserve"> you to</w:t>
      </w:r>
      <w:r w:rsidR="00EA605A">
        <w:rPr>
          <w:bCs/>
          <w:iCs/>
          <w:szCs w:val="20"/>
        </w:rPr>
        <w:t xml:space="preserve"> create and edit assignments and verify if a person is fully planned</w:t>
      </w:r>
      <w:r w:rsidR="004D297F">
        <w:rPr>
          <w:bCs/>
          <w:iCs/>
          <w:szCs w:val="20"/>
        </w:rPr>
        <w:t xml:space="preserve"> according to calculated Workable Hours</w:t>
      </w:r>
      <w:r w:rsidR="0053575F" w:rsidRPr="00B06FB5">
        <w:rPr>
          <w:bCs/>
          <w:iCs/>
          <w:szCs w:val="20"/>
        </w:rPr>
        <w:t>.</w:t>
      </w:r>
      <w:r w:rsidR="00FD2D7A">
        <w:rPr>
          <w:bCs/>
          <w:iCs/>
          <w:szCs w:val="20"/>
        </w:rPr>
        <w:t xml:space="preserve"> </w:t>
      </w:r>
      <w:r w:rsidR="00D328AA">
        <w:rPr>
          <w:bCs/>
          <w:iCs/>
          <w:szCs w:val="20"/>
        </w:rPr>
        <w:t xml:space="preserve"> </w:t>
      </w:r>
      <w:r w:rsidR="00D328AA" w:rsidRPr="00001DB0">
        <w:rPr>
          <w:bCs/>
          <w:iCs/>
          <w:szCs w:val="20"/>
          <w:u w:val="single"/>
        </w:rPr>
        <w:t xml:space="preserve">Start </w:t>
      </w:r>
      <w:r w:rsidR="00FD2D7A">
        <w:rPr>
          <w:bCs/>
          <w:iCs/>
          <w:szCs w:val="20"/>
          <w:u w:val="single"/>
        </w:rPr>
        <w:t xml:space="preserve">Planning </w:t>
      </w:r>
      <w:r w:rsidR="00D328AA" w:rsidRPr="00001DB0">
        <w:rPr>
          <w:bCs/>
          <w:iCs/>
          <w:szCs w:val="20"/>
          <w:u w:val="single"/>
        </w:rPr>
        <w:t>with Dimension Filters that allow you to see ANY employee on YOUR keys with 20</w:t>
      </w:r>
      <w:r w:rsidR="00A71E16">
        <w:rPr>
          <w:bCs/>
          <w:iCs/>
          <w:szCs w:val="20"/>
          <w:u w:val="single"/>
        </w:rPr>
        <w:t>15</w:t>
      </w:r>
      <w:r w:rsidR="00D328AA" w:rsidRPr="00001DB0">
        <w:rPr>
          <w:bCs/>
          <w:iCs/>
          <w:szCs w:val="20"/>
          <w:u w:val="single"/>
        </w:rPr>
        <w:t xml:space="preserve"> for the year.  Save the new Dimension Filters.</w:t>
      </w:r>
    </w:p>
    <w:p w:rsidR="00BE4131" w:rsidRDefault="00BE4131" w:rsidP="0053575F">
      <w:pPr>
        <w:rPr>
          <w:bCs/>
          <w:iCs/>
          <w:szCs w:val="20"/>
        </w:rPr>
      </w:pPr>
    </w:p>
    <w:p w:rsidR="0053575F" w:rsidRPr="003342E4" w:rsidRDefault="0053575F" w:rsidP="0053575F">
      <w:pPr>
        <w:rPr>
          <w:bCs/>
          <w:iCs/>
          <w:szCs w:val="20"/>
        </w:rPr>
      </w:pPr>
      <w:r w:rsidRPr="0053575F">
        <w:rPr>
          <w:b/>
          <w:bCs/>
          <w:iCs/>
          <w:color w:val="548DD4" w:themeColor="text2" w:themeTint="99"/>
          <w:szCs w:val="20"/>
        </w:rPr>
        <w:t xml:space="preserve">Step 6 </w:t>
      </w:r>
      <w:r w:rsidR="009A3890">
        <w:rPr>
          <w:b/>
          <w:bCs/>
          <w:iCs/>
          <w:color w:val="548DD4" w:themeColor="text2" w:themeTint="99"/>
          <w:szCs w:val="20"/>
        </w:rPr>
        <w:t>-</w:t>
      </w:r>
      <w:r w:rsidRPr="0053575F">
        <w:rPr>
          <w:b/>
          <w:bCs/>
          <w:iCs/>
          <w:color w:val="548DD4" w:themeColor="text2" w:themeTint="99"/>
          <w:szCs w:val="20"/>
        </w:rPr>
        <w:t xml:space="preserve"> </w:t>
      </w:r>
      <w:r w:rsidR="00BE4131" w:rsidRPr="00BE4131">
        <w:rPr>
          <w:b/>
          <w:bCs/>
          <w:iCs/>
          <w:szCs w:val="20"/>
          <w:highlight w:val="lightGray"/>
        </w:rPr>
        <w:t>Hourly</w:t>
      </w:r>
      <w:r w:rsidR="00BE4131" w:rsidRPr="00BE4131">
        <w:rPr>
          <w:b/>
          <w:bCs/>
          <w:iCs/>
          <w:szCs w:val="20"/>
        </w:rPr>
        <w:t xml:space="preserve"> </w:t>
      </w:r>
      <w:r w:rsidR="00BE4131">
        <w:rPr>
          <w:b/>
          <w:bCs/>
          <w:iCs/>
          <w:color w:val="548DD4" w:themeColor="text2" w:themeTint="99"/>
          <w:szCs w:val="20"/>
        </w:rPr>
        <w:t xml:space="preserve">- </w:t>
      </w:r>
      <w:r w:rsidRPr="0053575F">
        <w:rPr>
          <w:b/>
          <w:bCs/>
          <w:iCs/>
          <w:color w:val="548DD4" w:themeColor="text2" w:themeTint="99"/>
          <w:szCs w:val="20"/>
        </w:rPr>
        <w:t xml:space="preserve">Enter / Edit </w:t>
      </w:r>
      <w:r w:rsidR="00D328AA">
        <w:rPr>
          <w:b/>
          <w:bCs/>
          <w:iCs/>
          <w:color w:val="548DD4" w:themeColor="text2" w:themeTint="99"/>
          <w:szCs w:val="20"/>
        </w:rPr>
        <w:t xml:space="preserve">Hourly </w:t>
      </w:r>
      <w:r w:rsidRPr="0053575F">
        <w:rPr>
          <w:b/>
          <w:bCs/>
          <w:iCs/>
          <w:color w:val="548DD4" w:themeColor="text2" w:themeTint="99"/>
          <w:szCs w:val="20"/>
        </w:rPr>
        <w:t>Account Key Assignments in the Employee Account Allocation Grid – Filtering by Employee</w:t>
      </w:r>
    </w:p>
    <w:p w:rsidR="0053575F" w:rsidRPr="00B06FB5" w:rsidRDefault="00B66DCD" w:rsidP="0053575F">
      <w:pPr>
        <w:rPr>
          <w:bCs/>
          <w:iCs/>
          <w:szCs w:val="20"/>
        </w:rPr>
      </w:pPr>
      <w:r>
        <w:rPr>
          <w:bCs/>
          <w:iCs/>
          <w:szCs w:val="20"/>
        </w:rPr>
        <w:t>E</w:t>
      </w:r>
      <w:r w:rsidR="0053575F" w:rsidRPr="00B06FB5">
        <w:rPr>
          <w:bCs/>
          <w:iCs/>
          <w:szCs w:val="20"/>
        </w:rPr>
        <w:t xml:space="preserve">dit existing assignments </w:t>
      </w:r>
      <w:r w:rsidR="004D297F">
        <w:rPr>
          <w:bCs/>
          <w:iCs/>
          <w:szCs w:val="20"/>
        </w:rPr>
        <w:t>and create new assignments</w:t>
      </w:r>
      <w:r>
        <w:rPr>
          <w:bCs/>
          <w:iCs/>
          <w:szCs w:val="20"/>
        </w:rPr>
        <w:t xml:space="preserve"> as necessary.  I</w:t>
      </w:r>
      <w:r w:rsidR="0053575F" w:rsidRPr="00B06FB5">
        <w:rPr>
          <w:bCs/>
          <w:iCs/>
          <w:szCs w:val="20"/>
        </w:rPr>
        <w:t>t’s mu</w:t>
      </w:r>
      <w:r w:rsidR="004D297F">
        <w:rPr>
          <w:bCs/>
          <w:iCs/>
          <w:szCs w:val="20"/>
        </w:rPr>
        <w:t>ch easier to do this Selecting one</w:t>
      </w:r>
      <w:r w:rsidR="0053575F" w:rsidRPr="00B06FB5">
        <w:rPr>
          <w:bCs/>
          <w:iCs/>
          <w:szCs w:val="20"/>
        </w:rPr>
        <w:t xml:space="preserve"> specific Employee</w:t>
      </w:r>
      <w:r w:rsidR="004D297F">
        <w:rPr>
          <w:bCs/>
          <w:iCs/>
          <w:szCs w:val="20"/>
        </w:rPr>
        <w:t xml:space="preserve"> at a</w:t>
      </w:r>
      <w:r w:rsidR="0053575F" w:rsidRPr="00B06FB5">
        <w:rPr>
          <w:bCs/>
          <w:iCs/>
          <w:szCs w:val="20"/>
        </w:rPr>
        <w:t xml:space="preserve"> in both </w:t>
      </w:r>
      <w:r w:rsidR="00CE4A0D">
        <w:rPr>
          <w:bCs/>
          <w:iCs/>
          <w:szCs w:val="20"/>
        </w:rPr>
        <w:t xml:space="preserve">the Allocation and Workable Hours </w:t>
      </w:r>
      <w:r w:rsidR="0053575F" w:rsidRPr="00B06FB5">
        <w:rPr>
          <w:bCs/>
          <w:iCs/>
          <w:szCs w:val="20"/>
        </w:rPr>
        <w:t>Grids via “Filter Row” and then begin making changes.</w:t>
      </w:r>
      <w:r w:rsidR="003068A7">
        <w:rPr>
          <w:bCs/>
          <w:iCs/>
          <w:szCs w:val="20"/>
        </w:rPr>
        <w:t xml:space="preserve">  </w:t>
      </w:r>
    </w:p>
    <w:p w:rsidR="0053575F" w:rsidRDefault="0053575F" w:rsidP="0053575F"/>
    <w:p w:rsidR="0053575F" w:rsidRPr="0053575F" w:rsidRDefault="00BE4131" w:rsidP="0053575F">
      <w:pPr>
        <w:ind w:left="432"/>
        <w:rPr>
          <w:b/>
          <w:bCs/>
          <w:iCs/>
          <w:color w:val="548DD4" w:themeColor="text2" w:themeTint="99"/>
          <w:szCs w:val="20"/>
        </w:rPr>
      </w:pPr>
      <w:r>
        <w:rPr>
          <w:b/>
          <w:bCs/>
          <w:iCs/>
          <w:color w:val="548DD4" w:themeColor="text2" w:themeTint="99"/>
          <w:szCs w:val="20"/>
        </w:rPr>
        <w:t xml:space="preserve">Step 6.1 - </w:t>
      </w:r>
      <w:r w:rsidRPr="00BE4131">
        <w:rPr>
          <w:b/>
          <w:bCs/>
          <w:iCs/>
          <w:szCs w:val="20"/>
          <w:highlight w:val="lightGray"/>
        </w:rPr>
        <w:t>Hourly</w:t>
      </w:r>
      <w:r w:rsidRPr="00BE4131">
        <w:rPr>
          <w:b/>
          <w:bCs/>
          <w:iCs/>
          <w:szCs w:val="20"/>
        </w:rPr>
        <w:t xml:space="preserve"> </w:t>
      </w:r>
      <w:r>
        <w:rPr>
          <w:b/>
          <w:bCs/>
          <w:iCs/>
          <w:color w:val="548DD4" w:themeColor="text2" w:themeTint="99"/>
          <w:szCs w:val="20"/>
        </w:rPr>
        <w:t xml:space="preserve">- Verify in the </w:t>
      </w:r>
      <w:r w:rsidR="00176478">
        <w:rPr>
          <w:b/>
          <w:bCs/>
          <w:iCs/>
          <w:color w:val="548DD4" w:themeColor="text2" w:themeTint="99"/>
          <w:szCs w:val="20"/>
        </w:rPr>
        <w:t xml:space="preserve">Employee’s </w:t>
      </w:r>
      <w:r w:rsidR="00856175">
        <w:rPr>
          <w:b/>
          <w:bCs/>
          <w:iCs/>
          <w:color w:val="548DD4" w:themeColor="text2" w:themeTint="99"/>
          <w:szCs w:val="20"/>
        </w:rPr>
        <w:t xml:space="preserve">TOTALS in the </w:t>
      </w:r>
      <w:r>
        <w:rPr>
          <w:b/>
          <w:bCs/>
          <w:iCs/>
          <w:color w:val="548DD4" w:themeColor="text2" w:themeTint="99"/>
          <w:szCs w:val="20"/>
        </w:rPr>
        <w:t>Employee Accou</w:t>
      </w:r>
      <w:r w:rsidR="00856175">
        <w:rPr>
          <w:b/>
          <w:bCs/>
          <w:iCs/>
          <w:color w:val="548DD4" w:themeColor="text2" w:themeTint="99"/>
          <w:szCs w:val="20"/>
        </w:rPr>
        <w:t>nt Allocation</w:t>
      </w:r>
      <w:r>
        <w:rPr>
          <w:b/>
          <w:bCs/>
          <w:iCs/>
          <w:color w:val="548DD4" w:themeColor="text2" w:themeTint="99"/>
          <w:szCs w:val="20"/>
        </w:rPr>
        <w:t xml:space="preserve"> </w:t>
      </w:r>
      <w:r w:rsidR="00D328AA">
        <w:rPr>
          <w:b/>
          <w:bCs/>
          <w:iCs/>
          <w:color w:val="548DD4" w:themeColor="text2" w:themeTint="99"/>
          <w:szCs w:val="20"/>
        </w:rPr>
        <w:t>Data Entry Grid</w:t>
      </w:r>
    </w:p>
    <w:p w:rsidR="0053575F" w:rsidRPr="00B06FB5" w:rsidRDefault="00D328AA" w:rsidP="0053575F">
      <w:pPr>
        <w:ind w:left="432"/>
        <w:rPr>
          <w:bCs/>
          <w:iCs/>
          <w:szCs w:val="20"/>
        </w:rPr>
      </w:pPr>
      <w:r>
        <w:rPr>
          <w:bCs/>
          <w:iCs/>
          <w:szCs w:val="20"/>
        </w:rPr>
        <w:t xml:space="preserve">Use </w:t>
      </w:r>
      <w:r w:rsidR="00856175">
        <w:rPr>
          <w:bCs/>
          <w:iCs/>
          <w:szCs w:val="20"/>
        </w:rPr>
        <w:t>Workable Hours as a starting point and compare with TOTAL Hours planned in Allocation Grid f</w:t>
      </w:r>
      <w:r w:rsidR="00FD2D7A">
        <w:rPr>
          <w:bCs/>
          <w:iCs/>
          <w:szCs w:val="20"/>
        </w:rPr>
        <w:t>or the employee</w:t>
      </w:r>
      <w:r w:rsidR="00547363">
        <w:rPr>
          <w:bCs/>
          <w:iCs/>
          <w:szCs w:val="20"/>
        </w:rPr>
        <w:t xml:space="preserve"> to see if the employee is fully planned.  (Workable Hours may vary by employee based on FTE, Work Time Assumption as well as when pay periods fall.)</w:t>
      </w:r>
    </w:p>
    <w:p w:rsidR="0053575F" w:rsidRPr="00276A28" w:rsidRDefault="0053575F" w:rsidP="0053575F">
      <w:pPr>
        <w:rPr>
          <w:bCs/>
          <w:iCs/>
          <w:sz w:val="22"/>
          <w:szCs w:val="22"/>
        </w:rPr>
      </w:pPr>
    </w:p>
    <w:p w:rsidR="0053575F" w:rsidRPr="0053575F" w:rsidRDefault="0053575F" w:rsidP="0053575F">
      <w:pPr>
        <w:ind w:left="432"/>
        <w:rPr>
          <w:b/>
          <w:bCs/>
          <w:iCs/>
          <w:color w:val="548DD4" w:themeColor="text2" w:themeTint="99"/>
          <w:szCs w:val="20"/>
        </w:rPr>
      </w:pPr>
      <w:r w:rsidRPr="0053575F">
        <w:rPr>
          <w:b/>
          <w:bCs/>
          <w:iCs/>
          <w:color w:val="548DD4" w:themeColor="text2" w:themeTint="99"/>
          <w:szCs w:val="20"/>
        </w:rPr>
        <w:t xml:space="preserve">Step 6.2 - </w:t>
      </w:r>
      <w:r w:rsidR="00BE4131" w:rsidRPr="00BE4131">
        <w:rPr>
          <w:b/>
          <w:bCs/>
          <w:iCs/>
          <w:szCs w:val="20"/>
          <w:highlight w:val="lightGray"/>
        </w:rPr>
        <w:t>Hourly</w:t>
      </w:r>
      <w:r w:rsidR="00BE4131" w:rsidRPr="00BE4131">
        <w:rPr>
          <w:b/>
          <w:bCs/>
          <w:iCs/>
          <w:szCs w:val="20"/>
        </w:rPr>
        <w:t xml:space="preserve"> </w:t>
      </w:r>
      <w:r w:rsidR="00BE4131">
        <w:rPr>
          <w:b/>
          <w:bCs/>
          <w:iCs/>
          <w:color w:val="548DD4" w:themeColor="text2" w:themeTint="99"/>
          <w:szCs w:val="20"/>
        </w:rPr>
        <w:t xml:space="preserve">- </w:t>
      </w:r>
      <w:r w:rsidRPr="0053575F">
        <w:rPr>
          <w:b/>
          <w:bCs/>
          <w:iCs/>
          <w:color w:val="548DD4" w:themeColor="text2" w:themeTint="99"/>
          <w:szCs w:val="20"/>
        </w:rPr>
        <w:t>Verify in the Employee Projection Annual Report Grid – All Employees</w:t>
      </w:r>
    </w:p>
    <w:p w:rsidR="0053575F" w:rsidRPr="00B06FB5" w:rsidRDefault="004A046D" w:rsidP="0053575F">
      <w:pPr>
        <w:ind w:left="432"/>
        <w:rPr>
          <w:bCs/>
          <w:iCs/>
          <w:szCs w:val="20"/>
        </w:rPr>
      </w:pPr>
      <w:r>
        <w:rPr>
          <w:bCs/>
          <w:iCs/>
          <w:szCs w:val="20"/>
        </w:rPr>
        <w:t>After planning/verifying individual</w:t>
      </w:r>
      <w:r w:rsidR="0053575F" w:rsidRPr="00B06FB5">
        <w:rPr>
          <w:bCs/>
          <w:iCs/>
          <w:szCs w:val="20"/>
        </w:rPr>
        <w:t xml:space="preserve"> employee</w:t>
      </w:r>
      <w:r>
        <w:rPr>
          <w:bCs/>
          <w:iCs/>
          <w:szCs w:val="20"/>
        </w:rPr>
        <w:t>s</w:t>
      </w:r>
      <w:r w:rsidR="0053575F" w:rsidRPr="00B06FB5">
        <w:rPr>
          <w:bCs/>
          <w:iCs/>
          <w:szCs w:val="20"/>
        </w:rPr>
        <w:t xml:space="preserve">, </w:t>
      </w:r>
      <w:r w:rsidR="00FD2D7A">
        <w:rPr>
          <w:bCs/>
          <w:iCs/>
          <w:szCs w:val="20"/>
        </w:rPr>
        <w:t xml:space="preserve">use this Report Grid to </w:t>
      </w:r>
      <w:r w:rsidR="004D297F">
        <w:rPr>
          <w:bCs/>
          <w:iCs/>
          <w:szCs w:val="20"/>
        </w:rPr>
        <w:t>view ALL</w:t>
      </w:r>
      <w:r w:rsidR="0053575F" w:rsidRPr="00B06FB5">
        <w:rPr>
          <w:bCs/>
          <w:iCs/>
          <w:szCs w:val="20"/>
        </w:rPr>
        <w:t xml:space="preserve"> employees</w:t>
      </w:r>
      <w:r w:rsidR="004D297F">
        <w:rPr>
          <w:bCs/>
          <w:iCs/>
          <w:szCs w:val="20"/>
        </w:rPr>
        <w:t>, grouping by employee, to scan and easily identify</w:t>
      </w:r>
      <w:r w:rsidR="0053575F" w:rsidRPr="00B06FB5">
        <w:rPr>
          <w:bCs/>
          <w:iCs/>
          <w:szCs w:val="20"/>
        </w:rPr>
        <w:t xml:space="preserve"> possible issues w</w:t>
      </w:r>
      <w:r w:rsidR="00D45308">
        <w:rPr>
          <w:bCs/>
          <w:iCs/>
          <w:szCs w:val="20"/>
        </w:rPr>
        <w:t>here someone is may not be</w:t>
      </w:r>
      <w:r w:rsidR="0053575F" w:rsidRPr="00B06FB5">
        <w:rPr>
          <w:bCs/>
          <w:iCs/>
          <w:szCs w:val="20"/>
        </w:rPr>
        <w:t xml:space="preserve"> fully planned.  </w:t>
      </w:r>
      <w:r w:rsidR="00FD2D7A">
        <w:rPr>
          <w:bCs/>
          <w:iCs/>
          <w:szCs w:val="20"/>
        </w:rPr>
        <w:t xml:space="preserve"> This Report grid is a summary of all the information you entered or altered in ALL the Plan Employee Salary Grids and great for verifying entry</w:t>
      </w:r>
      <w:r w:rsidR="00D45308">
        <w:rPr>
          <w:bCs/>
          <w:iCs/>
          <w:szCs w:val="20"/>
        </w:rPr>
        <w:t>.</w:t>
      </w:r>
    </w:p>
    <w:p w:rsidR="00AD051F" w:rsidRDefault="00AD051F" w:rsidP="00940798">
      <w:pPr>
        <w:rPr>
          <w:b/>
          <w:bCs/>
          <w:iCs/>
          <w:color w:val="548DD4" w:themeColor="text2" w:themeTint="99"/>
          <w:sz w:val="24"/>
          <w:szCs w:val="28"/>
          <w:u w:val="single"/>
        </w:rPr>
      </w:pPr>
    </w:p>
    <w:p w:rsidR="001E1411" w:rsidRPr="00897F80" w:rsidRDefault="00897F80" w:rsidP="00940798">
      <w:pPr>
        <w:rPr>
          <w:b/>
          <w:bCs/>
          <w:iCs/>
          <w:color w:val="548DD4" w:themeColor="text2" w:themeTint="99"/>
          <w:sz w:val="24"/>
          <w:szCs w:val="28"/>
          <w:u w:val="single"/>
        </w:rPr>
      </w:pPr>
      <w:r>
        <w:rPr>
          <w:b/>
          <w:bCs/>
          <w:iCs/>
          <w:color w:val="548DD4" w:themeColor="text2" w:themeTint="99"/>
          <w:sz w:val="24"/>
          <w:szCs w:val="28"/>
          <w:u w:val="single"/>
        </w:rPr>
        <w:t>General S</w:t>
      </w:r>
      <w:r w:rsidRPr="00897F80">
        <w:rPr>
          <w:b/>
          <w:bCs/>
          <w:iCs/>
          <w:color w:val="548DD4" w:themeColor="text2" w:themeTint="99"/>
          <w:sz w:val="24"/>
          <w:szCs w:val="28"/>
          <w:u w:val="single"/>
        </w:rPr>
        <w:t>teps for Staff and Salary Planning</w:t>
      </w:r>
    </w:p>
    <w:p w:rsidR="00897F80" w:rsidRDefault="00897F80" w:rsidP="00940798"/>
    <w:p w:rsidR="00262012" w:rsidRPr="00A827F5" w:rsidRDefault="00A827F5" w:rsidP="00A827F5">
      <w:pPr>
        <w:rPr>
          <w:b/>
          <w:bCs/>
          <w:iCs/>
          <w:color w:val="548DD4" w:themeColor="text2" w:themeTint="99"/>
          <w:sz w:val="24"/>
          <w:szCs w:val="28"/>
        </w:rPr>
      </w:pPr>
      <w:r>
        <w:rPr>
          <w:b/>
          <w:bCs/>
          <w:iCs/>
          <w:color w:val="548DD4" w:themeColor="text2" w:themeTint="99"/>
          <w:sz w:val="24"/>
          <w:szCs w:val="28"/>
        </w:rPr>
        <w:t>1</w:t>
      </w:r>
      <w:r w:rsidR="00C56C58">
        <w:rPr>
          <w:b/>
          <w:bCs/>
          <w:iCs/>
          <w:color w:val="548DD4" w:themeColor="text2" w:themeTint="99"/>
          <w:sz w:val="24"/>
          <w:szCs w:val="28"/>
        </w:rPr>
        <w:t xml:space="preserve"> </w:t>
      </w:r>
      <w:r>
        <w:rPr>
          <w:b/>
          <w:bCs/>
          <w:iCs/>
          <w:color w:val="548DD4" w:themeColor="text2" w:themeTint="99"/>
          <w:sz w:val="24"/>
          <w:szCs w:val="28"/>
        </w:rPr>
        <w:t>-</w:t>
      </w:r>
      <w:r w:rsidR="00C56C58">
        <w:rPr>
          <w:b/>
          <w:bCs/>
          <w:iCs/>
          <w:color w:val="548DD4" w:themeColor="text2" w:themeTint="99"/>
          <w:sz w:val="24"/>
          <w:szCs w:val="28"/>
        </w:rPr>
        <w:t xml:space="preserve"> </w:t>
      </w:r>
      <w:r w:rsidR="009D7559">
        <w:rPr>
          <w:b/>
          <w:bCs/>
          <w:iCs/>
          <w:color w:val="548DD4" w:themeColor="text2" w:themeTint="99"/>
          <w:sz w:val="24"/>
          <w:szCs w:val="28"/>
        </w:rPr>
        <w:t>Scan Unallocated</w:t>
      </w:r>
      <w:r w:rsidR="001E1411" w:rsidRPr="00A827F5">
        <w:rPr>
          <w:b/>
          <w:bCs/>
          <w:iCs/>
          <w:color w:val="548DD4" w:themeColor="text2" w:themeTint="99"/>
          <w:sz w:val="24"/>
          <w:szCs w:val="28"/>
        </w:rPr>
        <w:t xml:space="preserve"> Employee</w:t>
      </w:r>
      <w:r w:rsidR="009D7559">
        <w:rPr>
          <w:b/>
          <w:bCs/>
          <w:iCs/>
          <w:color w:val="548DD4" w:themeColor="text2" w:themeTint="99"/>
          <w:sz w:val="24"/>
          <w:szCs w:val="28"/>
        </w:rPr>
        <w:t>s by Year Report</w:t>
      </w:r>
      <w:r w:rsidR="001E1411" w:rsidRPr="00A827F5">
        <w:rPr>
          <w:b/>
          <w:bCs/>
          <w:iCs/>
          <w:color w:val="548DD4" w:themeColor="text2" w:themeTint="99"/>
          <w:sz w:val="24"/>
          <w:szCs w:val="28"/>
        </w:rPr>
        <w:t xml:space="preserve"> Grid</w:t>
      </w:r>
    </w:p>
    <w:p w:rsidR="00106CFB" w:rsidRDefault="00106CFB" w:rsidP="001E1411">
      <w:pPr>
        <w:pStyle w:val="ListParagraph"/>
        <w:numPr>
          <w:ilvl w:val="0"/>
          <w:numId w:val="8"/>
        </w:numPr>
        <w:rPr>
          <w:b/>
        </w:rPr>
      </w:pPr>
      <w:r>
        <w:rPr>
          <w:b/>
        </w:rPr>
        <w:t>Filter by HR Org</w:t>
      </w:r>
    </w:p>
    <w:p w:rsidR="00106CFB" w:rsidRPr="00106CFB" w:rsidRDefault="00742D57" w:rsidP="00106CFB">
      <w:pPr>
        <w:pStyle w:val="ListParagraph"/>
        <w:numPr>
          <w:ilvl w:val="1"/>
          <w:numId w:val="8"/>
        </w:numPr>
      </w:pPr>
      <w:r>
        <w:t>Are there</w:t>
      </w:r>
      <w:r w:rsidR="001E1411" w:rsidRPr="00106CFB">
        <w:t xml:space="preserve"> staff listed from your Division or program</w:t>
      </w:r>
      <w:r w:rsidR="0085683B">
        <w:t xml:space="preserve"> who have no time </w:t>
      </w:r>
      <w:r>
        <w:t>planned against any account key?</w:t>
      </w:r>
    </w:p>
    <w:p w:rsidR="00106CFB" w:rsidRDefault="001E1411" w:rsidP="001E1411">
      <w:pPr>
        <w:pStyle w:val="ListParagraph"/>
        <w:numPr>
          <w:ilvl w:val="0"/>
          <w:numId w:val="8"/>
        </w:numPr>
        <w:rPr>
          <w:b/>
        </w:rPr>
      </w:pPr>
      <w:r w:rsidRPr="007029BB">
        <w:rPr>
          <w:b/>
        </w:rPr>
        <w:t>Ve</w:t>
      </w:r>
      <w:r w:rsidR="0085683B">
        <w:rPr>
          <w:b/>
        </w:rPr>
        <w:t>rify</w:t>
      </w:r>
      <w:r w:rsidR="00106CFB">
        <w:rPr>
          <w:b/>
        </w:rPr>
        <w:t xml:space="preserve"> "Unassigned Employees"</w:t>
      </w:r>
      <w:r w:rsidR="0085683B">
        <w:rPr>
          <w:b/>
        </w:rPr>
        <w:t xml:space="preserve"> for your group</w:t>
      </w:r>
    </w:p>
    <w:p w:rsidR="003D64BA" w:rsidRDefault="0078590B" w:rsidP="0078590B">
      <w:pPr>
        <w:pStyle w:val="ListParagraph"/>
        <w:numPr>
          <w:ilvl w:val="1"/>
          <w:numId w:val="8"/>
        </w:numPr>
      </w:pPr>
      <w:r>
        <w:t xml:space="preserve">Should the </w:t>
      </w:r>
      <w:r w:rsidR="00742D57">
        <w:t xml:space="preserve">unassigned </w:t>
      </w:r>
      <w:r>
        <w:t>employee have planned time?  S</w:t>
      </w:r>
      <w:r w:rsidR="0085683B">
        <w:t>ome casu</w:t>
      </w:r>
      <w:r w:rsidR="0059031B">
        <w:t>al or emeritus employees may be OK</w:t>
      </w:r>
      <w:r w:rsidR="00742D57">
        <w:t xml:space="preserve"> – see FYI Casual information below.  A</w:t>
      </w:r>
      <w:r w:rsidR="0085683B">
        <w:t xml:space="preserve"> new employee </w:t>
      </w:r>
      <w:r w:rsidR="0059031B">
        <w:t>may need Acct Key assignments added</w:t>
      </w:r>
      <w:r w:rsidR="003D64BA">
        <w:t>.</w:t>
      </w:r>
    </w:p>
    <w:p w:rsidR="001E1411" w:rsidRPr="009E6CEF" w:rsidRDefault="0078590B" w:rsidP="0078590B">
      <w:pPr>
        <w:pStyle w:val="ListParagraph"/>
        <w:numPr>
          <w:ilvl w:val="1"/>
          <w:numId w:val="8"/>
        </w:numPr>
      </w:pPr>
      <w:r w:rsidRPr="00106CFB">
        <w:t xml:space="preserve">Are </w:t>
      </w:r>
      <w:r w:rsidR="009E6CEF">
        <w:t>employees who need</w:t>
      </w:r>
      <w:r>
        <w:t xml:space="preserve"> assigned keys</w:t>
      </w:r>
      <w:r w:rsidRPr="00106CFB">
        <w:t xml:space="preserve"> </w:t>
      </w:r>
      <w:r w:rsidR="003D64BA">
        <w:t xml:space="preserve">listed on your </w:t>
      </w:r>
      <w:r w:rsidRPr="00106CFB">
        <w:t>Employee</w:t>
      </w:r>
      <w:r>
        <w:t xml:space="preserve"> Salary Planning and </w:t>
      </w:r>
      <w:r w:rsidRPr="00106CFB">
        <w:t>Employee Assumption Grid</w:t>
      </w:r>
      <w:r>
        <w:t>s</w:t>
      </w:r>
      <w:r w:rsidRPr="009E6CEF">
        <w:t xml:space="preserve">? </w:t>
      </w:r>
      <w:r w:rsidR="009E6CEF" w:rsidRPr="009E6CEF">
        <w:t>If so, they only need to be added to the Employee Account Allocation Grid</w:t>
      </w:r>
      <w:r w:rsidR="009E6CEF">
        <w:t>.</w:t>
      </w:r>
    </w:p>
    <w:p w:rsidR="001E1411" w:rsidRDefault="001E1411" w:rsidP="001E1411">
      <w:r>
        <w:tab/>
      </w:r>
      <w:r>
        <w:tab/>
      </w:r>
    </w:p>
    <w:p w:rsidR="00AD051F" w:rsidRDefault="00AD051F" w:rsidP="001E1411">
      <w:pPr>
        <w:rPr>
          <w:b/>
          <w:bCs/>
          <w:iCs/>
          <w:color w:val="548DD4" w:themeColor="text2" w:themeTint="99"/>
          <w:sz w:val="24"/>
          <w:szCs w:val="28"/>
        </w:rPr>
      </w:pPr>
    </w:p>
    <w:p w:rsidR="001E1411" w:rsidRPr="00A827F5" w:rsidRDefault="00A827F5" w:rsidP="00A827F5">
      <w:pPr>
        <w:rPr>
          <w:b/>
          <w:bCs/>
          <w:iCs/>
          <w:color w:val="548DD4" w:themeColor="text2" w:themeTint="99"/>
          <w:sz w:val="24"/>
          <w:szCs w:val="28"/>
        </w:rPr>
      </w:pPr>
      <w:r>
        <w:rPr>
          <w:b/>
          <w:bCs/>
          <w:iCs/>
          <w:color w:val="548DD4" w:themeColor="text2" w:themeTint="99"/>
          <w:sz w:val="24"/>
          <w:szCs w:val="28"/>
        </w:rPr>
        <w:lastRenderedPageBreak/>
        <w:t>2</w:t>
      </w:r>
      <w:r w:rsidR="00C56C58">
        <w:rPr>
          <w:b/>
          <w:bCs/>
          <w:iCs/>
          <w:color w:val="548DD4" w:themeColor="text2" w:themeTint="99"/>
          <w:sz w:val="24"/>
          <w:szCs w:val="28"/>
        </w:rPr>
        <w:t xml:space="preserve"> </w:t>
      </w:r>
      <w:r>
        <w:rPr>
          <w:b/>
          <w:bCs/>
          <w:iCs/>
          <w:color w:val="548DD4" w:themeColor="text2" w:themeTint="99"/>
          <w:sz w:val="24"/>
          <w:szCs w:val="28"/>
        </w:rPr>
        <w:t>-</w:t>
      </w:r>
      <w:r w:rsidR="00C56C58">
        <w:rPr>
          <w:b/>
          <w:bCs/>
          <w:iCs/>
          <w:color w:val="548DD4" w:themeColor="text2" w:themeTint="99"/>
          <w:sz w:val="24"/>
          <w:szCs w:val="28"/>
        </w:rPr>
        <w:t xml:space="preserve"> </w:t>
      </w:r>
      <w:r w:rsidR="00433820" w:rsidRPr="00A827F5">
        <w:rPr>
          <w:b/>
          <w:bCs/>
          <w:iCs/>
          <w:color w:val="548DD4" w:themeColor="text2" w:themeTint="99"/>
          <w:sz w:val="24"/>
          <w:szCs w:val="28"/>
        </w:rPr>
        <w:t xml:space="preserve">Examine </w:t>
      </w:r>
      <w:r w:rsidR="001E1411" w:rsidRPr="00A827F5">
        <w:rPr>
          <w:b/>
          <w:bCs/>
          <w:iCs/>
          <w:color w:val="548DD4" w:themeColor="text2" w:themeTint="99"/>
          <w:sz w:val="24"/>
          <w:szCs w:val="28"/>
        </w:rPr>
        <w:t xml:space="preserve">Plan Employee Salaries </w:t>
      </w:r>
      <w:r w:rsidR="003E36CB">
        <w:rPr>
          <w:b/>
          <w:bCs/>
          <w:iCs/>
          <w:color w:val="548DD4" w:themeColor="text2" w:themeTint="99"/>
          <w:sz w:val="24"/>
          <w:szCs w:val="28"/>
        </w:rPr>
        <w:t xml:space="preserve">Data Entry </w:t>
      </w:r>
      <w:r w:rsidR="001E1411" w:rsidRPr="00A827F5">
        <w:rPr>
          <w:b/>
          <w:bCs/>
          <w:iCs/>
          <w:color w:val="548DD4" w:themeColor="text2" w:themeTint="99"/>
          <w:sz w:val="24"/>
          <w:szCs w:val="28"/>
        </w:rPr>
        <w:t>Grid</w:t>
      </w:r>
      <w:r w:rsidR="001E1411" w:rsidRPr="00A827F5">
        <w:rPr>
          <w:b/>
          <w:bCs/>
          <w:iCs/>
          <w:color w:val="548DD4" w:themeColor="text2" w:themeTint="99"/>
          <w:sz w:val="24"/>
          <w:szCs w:val="28"/>
        </w:rPr>
        <w:tab/>
      </w:r>
      <w:r w:rsidR="001E1411" w:rsidRPr="00A827F5">
        <w:rPr>
          <w:b/>
          <w:bCs/>
          <w:iCs/>
          <w:color w:val="548DD4" w:themeColor="text2" w:themeTint="99"/>
          <w:sz w:val="24"/>
          <w:szCs w:val="28"/>
        </w:rPr>
        <w:tab/>
      </w:r>
    </w:p>
    <w:p w:rsidR="00D85804" w:rsidRPr="007029BB" w:rsidRDefault="001E1411" w:rsidP="001E1411">
      <w:pPr>
        <w:pStyle w:val="ListParagraph"/>
        <w:numPr>
          <w:ilvl w:val="0"/>
          <w:numId w:val="9"/>
        </w:numPr>
        <w:rPr>
          <w:b/>
        </w:rPr>
      </w:pPr>
      <w:r w:rsidRPr="007029BB">
        <w:rPr>
          <w:b/>
        </w:rPr>
        <w:t>Check all Actual Position/Term End Dates prior to the End of the Planning Year</w:t>
      </w:r>
      <w:r w:rsidRPr="007029BB">
        <w:rPr>
          <w:b/>
        </w:rPr>
        <w:tab/>
      </w:r>
    </w:p>
    <w:p w:rsidR="001E1411" w:rsidRDefault="001E1411" w:rsidP="00D85804">
      <w:pPr>
        <w:pStyle w:val="ListParagraph"/>
        <w:numPr>
          <w:ilvl w:val="1"/>
          <w:numId w:val="9"/>
        </w:numPr>
      </w:pPr>
      <w:r>
        <w:t xml:space="preserve">For any Term Employees, change PLANNING Position End Dates for those positions that are PLANNED to extend beyond their current HRIS term end date.  (The HRIS Term date </w:t>
      </w:r>
      <w:r w:rsidR="002B20F5">
        <w:t xml:space="preserve">in the grid </w:t>
      </w:r>
      <w:r>
        <w:t>is the official term date and can only be modified through HR.)</w:t>
      </w:r>
    </w:p>
    <w:p w:rsidR="00D85804" w:rsidRPr="007029BB" w:rsidRDefault="001E1411" w:rsidP="001E1411">
      <w:pPr>
        <w:pStyle w:val="ListParagraph"/>
        <w:numPr>
          <w:ilvl w:val="0"/>
          <w:numId w:val="9"/>
        </w:numPr>
        <w:rPr>
          <w:b/>
        </w:rPr>
      </w:pPr>
      <w:r w:rsidRPr="007029BB">
        <w:rPr>
          <w:b/>
        </w:rPr>
        <w:t>Use Add Row Co</w:t>
      </w:r>
      <w:r w:rsidR="00A2529E">
        <w:rPr>
          <w:b/>
        </w:rPr>
        <w:t>py for new lines for any PLANNED</w:t>
      </w:r>
      <w:r w:rsidRPr="007029BB">
        <w:rPr>
          <w:b/>
        </w:rPr>
        <w:t xml:space="preserve"> promotions or reclassifications</w:t>
      </w:r>
      <w:r w:rsidRPr="007029BB">
        <w:rPr>
          <w:b/>
        </w:rPr>
        <w:tab/>
      </w:r>
    </w:p>
    <w:p w:rsidR="00D85804" w:rsidRDefault="001E1411" w:rsidP="001E1411">
      <w:pPr>
        <w:pStyle w:val="ListParagraph"/>
        <w:numPr>
          <w:ilvl w:val="1"/>
          <w:numId w:val="9"/>
        </w:numPr>
      </w:pPr>
      <w:r>
        <w:t>Change in the new line  -  Position Start Date,  Salary, Position Code (Job Title)</w:t>
      </w:r>
    </w:p>
    <w:p w:rsidR="001E1411" w:rsidRDefault="001E1411" w:rsidP="001E1411">
      <w:pPr>
        <w:pStyle w:val="ListParagraph"/>
        <w:numPr>
          <w:ilvl w:val="1"/>
          <w:numId w:val="9"/>
        </w:numPr>
      </w:pPr>
      <w:r>
        <w:t>Change the end date of the old position, to be one day prior to start of the new position</w:t>
      </w:r>
    </w:p>
    <w:p w:rsidR="00D85804" w:rsidRPr="007029BB" w:rsidRDefault="001E1411" w:rsidP="001E1411">
      <w:pPr>
        <w:pStyle w:val="ListParagraph"/>
        <w:numPr>
          <w:ilvl w:val="0"/>
          <w:numId w:val="9"/>
        </w:numPr>
        <w:rPr>
          <w:b/>
        </w:rPr>
      </w:pPr>
      <w:r w:rsidRPr="007029BB">
        <w:rPr>
          <w:b/>
        </w:rPr>
        <w:t>Use Add Row Cop</w:t>
      </w:r>
      <w:r w:rsidR="00A2529E">
        <w:rPr>
          <w:b/>
        </w:rPr>
        <w:t>y for new lines for any PLANNED</w:t>
      </w:r>
      <w:r w:rsidRPr="007029BB">
        <w:rPr>
          <w:b/>
        </w:rPr>
        <w:t xml:space="preserve"> FTE Changes</w:t>
      </w:r>
      <w:r w:rsidRPr="007029BB">
        <w:rPr>
          <w:b/>
        </w:rPr>
        <w:tab/>
      </w:r>
    </w:p>
    <w:p w:rsidR="00D85804" w:rsidRDefault="001E1411" w:rsidP="001E1411">
      <w:pPr>
        <w:pStyle w:val="ListParagraph"/>
        <w:numPr>
          <w:ilvl w:val="1"/>
          <w:numId w:val="9"/>
        </w:numPr>
      </w:pPr>
      <w:r>
        <w:t>Change in the new line - FTE, Position Start Date, Position End Date</w:t>
      </w:r>
    </w:p>
    <w:p w:rsidR="00D85804" w:rsidRDefault="001E1411" w:rsidP="001E1411">
      <w:pPr>
        <w:pStyle w:val="ListParagraph"/>
        <w:numPr>
          <w:ilvl w:val="1"/>
          <w:numId w:val="9"/>
        </w:numPr>
      </w:pPr>
      <w:r>
        <w:t>Change the end date of the original FTE to be one day prior to start of the new FTE</w:t>
      </w:r>
    </w:p>
    <w:p w:rsidR="001E1411" w:rsidRDefault="001E1411" w:rsidP="001E1411">
      <w:pPr>
        <w:pStyle w:val="ListParagraph"/>
        <w:numPr>
          <w:ilvl w:val="1"/>
          <w:numId w:val="9"/>
        </w:numPr>
      </w:pPr>
      <w:r>
        <w:t>Add another line and ed</w:t>
      </w:r>
      <w:r w:rsidR="009E6CEF">
        <w:t>it as above if FTE changes again</w:t>
      </w:r>
    </w:p>
    <w:p w:rsidR="00D85804" w:rsidRPr="007029BB" w:rsidRDefault="001E1411" w:rsidP="001E1411">
      <w:pPr>
        <w:pStyle w:val="ListParagraph"/>
        <w:numPr>
          <w:ilvl w:val="0"/>
          <w:numId w:val="9"/>
        </w:numPr>
        <w:rPr>
          <w:b/>
        </w:rPr>
      </w:pPr>
      <w:r w:rsidRPr="007029BB">
        <w:rPr>
          <w:b/>
        </w:rPr>
        <w:t>Add P</w:t>
      </w:r>
      <w:r w:rsidR="00A2529E">
        <w:rPr>
          <w:b/>
        </w:rPr>
        <w:t>laceholder Employees for PLANNED</w:t>
      </w:r>
      <w:r w:rsidRPr="007029BB">
        <w:rPr>
          <w:b/>
        </w:rPr>
        <w:t xml:space="preserve"> </w:t>
      </w:r>
      <w:r w:rsidR="009E6CEF">
        <w:rPr>
          <w:b/>
        </w:rPr>
        <w:t>employees</w:t>
      </w:r>
      <w:r w:rsidRPr="007029BB">
        <w:rPr>
          <w:b/>
        </w:rPr>
        <w:t xml:space="preserve"> that are not yet in iVantage, i.e. new hires, planned hires…</w:t>
      </w:r>
      <w:r w:rsidRPr="007029BB">
        <w:rPr>
          <w:b/>
        </w:rPr>
        <w:tab/>
      </w:r>
    </w:p>
    <w:p w:rsidR="00D85804" w:rsidRDefault="001E1411" w:rsidP="001E1411">
      <w:pPr>
        <w:pStyle w:val="ListParagraph"/>
        <w:numPr>
          <w:ilvl w:val="1"/>
          <w:numId w:val="9"/>
        </w:numPr>
      </w:pPr>
      <w:r>
        <w:t>Create a Placeholder Employee Under "Tools"  &gt;  "Employee Placeholders"  &gt;  "Add"</w:t>
      </w:r>
    </w:p>
    <w:p w:rsidR="00D85804" w:rsidRPr="00D36369" w:rsidRDefault="001E1411" w:rsidP="001E1411">
      <w:pPr>
        <w:pStyle w:val="ListParagraph"/>
        <w:numPr>
          <w:ilvl w:val="1"/>
          <w:numId w:val="9"/>
        </w:numPr>
        <w:rPr>
          <w:color w:val="8064A2" w:themeColor="accent4"/>
        </w:rPr>
      </w:pPr>
      <w:r w:rsidRPr="00D36369">
        <w:rPr>
          <w:b/>
          <w:color w:val="8064A2" w:themeColor="accent4"/>
        </w:rPr>
        <w:t xml:space="preserve">HINT </w:t>
      </w:r>
      <w:r w:rsidRPr="00D36369">
        <w:rPr>
          <w:color w:val="8064A2" w:themeColor="accent4"/>
        </w:rPr>
        <w:t>- Begin the Name/ Description with "PH" and your Div/</w:t>
      </w:r>
      <w:r w:rsidR="001F61E2" w:rsidRPr="00D36369">
        <w:rPr>
          <w:color w:val="8064A2" w:themeColor="accent4"/>
        </w:rPr>
        <w:t>Prog to</w:t>
      </w:r>
      <w:r w:rsidRPr="00D36369">
        <w:rPr>
          <w:color w:val="8064A2" w:themeColor="accent4"/>
        </w:rPr>
        <w:t xml:space="preserve"> easily identify this as a placeholder. </w:t>
      </w:r>
      <w:r w:rsidR="007F568E">
        <w:rPr>
          <w:color w:val="8064A2" w:themeColor="accent4"/>
        </w:rPr>
        <w:t xml:space="preserve"> </w:t>
      </w:r>
      <w:r w:rsidR="009E59B3" w:rsidRPr="00D36369">
        <w:rPr>
          <w:color w:val="8064A2" w:themeColor="accent4"/>
        </w:rPr>
        <w:t xml:space="preserve">For example - </w:t>
      </w:r>
      <w:r w:rsidRPr="00D36369">
        <w:rPr>
          <w:color w:val="8064A2" w:themeColor="accent4"/>
        </w:rPr>
        <w:t xml:space="preserve"> PH-ACD SW Eng</w:t>
      </w:r>
    </w:p>
    <w:p w:rsidR="00D85804" w:rsidRPr="00D36369" w:rsidRDefault="00530916" w:rsidP="001E1411">
      <w:pPr>
        <w:pStyle w:val="ListParagraph"/>
        <w:numPr>
          <w:ilvl w:val="1"/>
          <w:numId w:val="9"/>
        </w:numPr>
        <w:rPr>
          <w:color w:val="8064A2" w:themeColor="accent4"/>
        </w:rPr>
      </w:pPr>
      <w:r w:rsidRPr="00D36369">
        <w:rPr>
          <w:b/>
          <w:color w:val="8064A2" w:themeColor="accent4"/>
        </w:rPr>
        <w:t xml:space="preserve">HINT - </w:t>
      </w:r>
      <w:r w:rsidRPr="00D36369">
        <w:rPr>
          <w:color w:val="8064A2" w:themeColor="accent4"/>
        </w:rPr>
        <w:t xml:space="preserve">Enter annual salary - </w:t>
      </w:r>
      <w:r w:rsidR="001E1411" w:rsidRPr="00D36369">
        <w:rPr>
          <w:color w:val="8064A2" w:themeColor="accent4"/>
        </w:rPr>
        <w:t>hourly will populate on saving</w:t>
      </w:r>
    </w:p>
    <w:p w:rsidR="00D85804" w:rsidRPr="00DA2FEA" w:rsidRDefault="001E1411" w:rsidP="001E1411">
      <w:pPr>
        <w:pStyle w:val="ListParagraph"/>
        <w:numPr>
          <w:ilvl w:val="1"/>
          <w:numId w:val="9"/>
        </w:numPr>
        <w:rPr>
          <w:color w:val="4F6228" w:themeColor="accent3" w:themeShade="80"/>
        </w:rPr>
      </w:pPr>
      <w:r w:rsidRPr="00530916">
        <w:rPr>
          <w:b/>
          <w:color w:val="4F6228" w:themeColor="accent3" w:themeShade="80"/>
        </w:rPr>
        <w:t xml:space="preserve">NOTE </w:t>
      </w:r>
      <w:r w:rsidRPr="00DA2FEA">
        <w:rPr>
          <w:color w:val="4F6228" w:themeColor="accent3" w:themeShade="80"/>
        </w:rPr>
        <w:t xml:space="preserve">- This placeholder is automatically added </w:t>
      </w:r>
      <w:r w:rsidR="00A827F5">
        <w:rPr>
          <w:color w:val="4F6228" w:themeColor="accent3" w:themeShade="80"/>
        </w:rPr>
        <w:t>to your Plan Employee Salaries G</w:t>
      </w:r>
      <w:r w:rsidRPr="00DA2FEA">
        <w:rPr>
          <w:color w:val="4F6228" w:themeColor="accent3" w:themeShade="80"/>
        </w:rPr>
        <w:t>rid</w:t>
      </w:r>
    </w:p>
    <w:p w:rsidR="00D85804" w:rsidRPr="009E6CEF" w:rsidRDefault="001E1411" w:rsidP="001E1411">
      <w:pPr>
        <w:pStyle w:val="ListParagraph"/>
        <w:numPr>
          <w:ilvl w:val="1"/>
          <w:numId w:val="9"/>
        </w:numPr>
        <w:rPr>
          <w:b/>
          <w:color w:val="4F6228" w:themeColor="accent3" w:themeShade="80"/>
        </w:rPr>
      </w:pPr>
      <w:r w:rsidRPr="00530916">
        <w:rPr>
          <w:b/>
          <w:color w:val="4F6228" w:themeColor="accent3" w:themeShade="80"/>
        </w:rPr>
        <w:t xml:space="preserve">NOTE </w:t>
      </w:r>
      <w:r w:rsidRPr="00DA2FEA">
        <w:rPr>
          <w:color w:val="4F6228" w:themeColor="accent3" w:themeShade="80"/>
        </w:rPr>
        <w:t>- This plac</w:t>
      </w:r>
      <w:r w:rsidR="005156CB" w:rsidRPr="00DA2FEA">
        <w:rPr>
          <w:color w:val="4F6228" w:themeColor="accent3" w:themeShade="80"/>
        </w:rPr>
        <w:t>e</w:t>
      </w:r>
      <w:r w:rsidRPr="00DA2FEA">
        <w:rPr>
          <w:color w:val="4F6228" w:themeColor="accent3" w:themeShade="80"/>
        </w:rPr>
        <w:t>holder will need to manually be adde</w:t>
      </w:r>
      <w:r w:rsidR="00A827F5">
        <w:rPr>
          <w:color w:val="4F6228" w:themeColor="accent3" w:themeShade="80"/>
        </w:rPr>
        <w:t>d to your Employee Assumptions G</w:t>
      </w:r>
      <w:r w:rsidRPr="00DA2FEA">
        <w:rPr>
          <w:color w:val="4F6228" w:themeColor="accent3" w:themeShade="80"/>
        </w:rPr>
        <w:t xml:space="preserve">rid for CSC charges and / or </w:t>
      </w:r>
      <w:r w:rsidR="001F61E2" w:rsidRPr="00DA2FEA">
        <w:rPr>
          <w:color w:val="4F6228" w:themeColor="accent3" w:themeShade="80"/>
        </w:rPr>
        <w:t>Work time</w:t>
      </w:r>
      <w:r w:rsidRPr="00DA2FEA">
        <w:rPr>
          <w:color w:val="4F6228" w:themeColor="accent3" w:themeShade="80"/>
        </w:rPr>
        <w:t xml:space="preserve"> Adjustment</w:t>
      </w:r>
    </w:p>
    <w:p w:rsidR="009E6CEF" w:rsidRPr="00530916" w:rsidRDefault="009E6CEF" w:rsidP="001E1411">
      <w:pPr>
        <w:pStyle w:val="ListParagraph"/>
        <w:numPr>
          <w:ilvl w:val="1"/>
          <w:numId w:val="9"/>
        </w:numPr>
        <w:rPr>
          <w:b/>
          <w:color w:val="4F6228" w:themeColor="accent3" w:themeShade="80"/>
        </w:rPr>
      </w:pPr>
      <w:r>
        <w:rPr>
          <w:b/>
          <w:color w:val="4F6228" w:themeColor="accent3" w:themeShade="80"/>
        </w:rPr>
        <w:t xml:space="preserve">NOTE </w:t>
      </w:r>
      <w:r w:rsidRPr="00DA2FEA">
        <w:rPr>
          <w:color w:val="4F6228" w:themeColor="accent3" w:themeShade="80"/>
        </w:rPr>
        <w:t>- This placeholder will need to manually be added to your</w:t>
      </w:r>
      <w:r>
        <w:rPr>
          <w:color w:val="4F6228" w:themeColor="accent3" w:themeShade="80"/>
        </w:rPr>
        <w:t xml:space="preserve"> Employee Account Allocation Grid</w:t>
      </w:r>
    </w:p>
    <w:p w:rsidR="003068A7" w:rsidRPr="00582391" w:rsidRDefault="001E1411" w:rsidP="001E1411">
      <w:pPr>
        <w:pStyle w:val="ListParagraph"/>
        <w:numPr>
          <w:ilvl w:val="1"/>
          <w:numId w:val="9"/>
        </w:numPr>
        <w:rPr>
          <w:b/>
          <w:color w:val="4F6228" w:themeColor="accent3" w:themeShade="80"/>
        </w:rPr>
      </w:pPr>
      <w:r w:rsidRPr="00EE545B">
        <w:rPr>
          <w:b/>
          <w:color w:val="4F6228" w:themeColor="accent3" w:themeShade="80"/>
        </w:rPr>
        <w:t xml:space="preserve">NOTE </w:t>
      </w:r>
      <w:r w:rsidRPr="00DA2FEA">
        <w:rPr>
          <w:color w:val="4F6228" w:themeColor="accent3" w:themeShade="80"/>
        </w:rPr>
        <w:t xml:space="preserve">- </w:t>
      </w:r>
      <w:r w:rsidRPr="009E6CEF">
        <w:rPr>
          <w:i/>
          <w:color w:val="4F6228" w:themeColor="accent3" w:themeShade="80"/>
        </w:rPr>
        <w:t xml:space="preserve">Placeholders should be used </w:t>
      </w:r>
      <w:r w:rsidR="001F61E2" w:rsidRPr="009E6CEF">
        <w:rPr>
          <w:i/>
          <w:color w:val="4F6228" w:themeColor="accent3" w:themeShade="80"/>
        </w:rPr>
        <w:t>sparingly</w:t>
      </w:r>
      <w:r w:rsidR="001F61E2" w:rsidRPr="00DA2FEA">
        <w:rPr>
          <w:color w:val="4F6228" w:themeColor="accent3" w:themeShade="80"/>
        </w:rPr>
        <w:t>;</w:t>
      </w:r>
      <w:r w:rsidRPr="00DA2FEA">
        <w:rPr>
          <w:color w:val="4F6228" w:themeColor="accent3" w:themeShade="80"/>
        </w:rPr>
        <w:t xml:space="preserve"> they cannot be deleted but can be "recycled".  See more on planning placeholders at the end of the document.</w:t>
      </w:r>
    </w:p>
    <w:p w:rsidR="00AD051F" w:rsidRDefault="00AD051F" w:rsidP="001E1411">
      <w:pPr>
        <w:rPr>
          <w:b/>
          <w:bCs/>
          <w:iCs/>
          <w:color w:val="548DD4" w:themeColor="text2" w:themeTint="99"/>
          <w:sz w:val="24"/>
          <w:szCs w:val="28"/>
        </w:rPr>
      </w:pPr>
    </w:p>
    <w:p w:rsidR="00C6002A" w:rsidRDefault="00C6002A" w:rsidP="001E1411">
      <w:pPr>
        <w:rPr>
          <w:b/>
          <w:bCs/>
          <w:iCs/>
          <w:color w:val="548DD4" w:themeColor="text2" w:themeTint="99"/>
          <w:sz w:val="24"/>
          <w:szCs w:val="28"/>
        </w:rPr>
      </w:pPr>
      <w:r>
        <w:rPr>
          <w:b/>
          <w:bCs/>
          <w:iCs/>
          <w:color w:val="548DD4" w:themeColor="text2" w:themeTint="99"/>
          <w:sz w:val="24"/>
          <w:szCs w:val="28"/>
        </w:rPr>
        <w:t>3</w:t>
      </w:r>
      <w:r w:rsidR="00C56C58">
        <w:rPr>
          <w:b/>
          <w:bCs/>
          <w:iCs/>
          <w:color w:val="548DD4" w:themeColor="text2" w:themeTint="99"/>
          <w:sz w:val="24"/>
          <w:szCs w:val="28"/>
        </w:rPr>
        <w:t xml:space="preserve"> </w:t>
      </w:r>
      <w:r>
        <w:rPr>
          <w:b/>
          <w:bCs/>
          <w:iCs/>
          <w:color w:val="548DD4" w:themeColor="text2" w:themeTint="99"/>
          <w:sz w:val="24"/>
          <w:szCs w:val="28"/>
        </w:rPr>
        <w:t>-</w:t>
      </w:r>
      <w:r w:rsidR="00C56C58">
        <w:rPr>
          <w:b/>
          <w:bCs/>
          <w:iCs/>
          <w:color w:val="548DD4" w:themeColor="text2" w:themeTint="99"/>
          <w:sz w:val="24"/>
          <w:szCs w:val="28"/>
        </w:rPr>
        <w:t xml:space="preserve"> </w:t>
      </w:r>
      <w:r w:rsidR="00433820">
        <w:rPr>
          <w:b/>
          <w:bCs/>
          <w:iCs/>
          <w:color w:val="548DD4" w:themeColor="text2" w:themeTint="99"/>
          <w:sz w:val="24"/>
          <w:szCs w:val="28"/>
        </w:rPr>
        <w:t xml:space="preserve">Examine </w:t>
      </w:r>
      <w:r w:rsidR="001E1411" w:rsidRPr="001E1411">
        <w:rPr>
          <w:b/>
          <w:bCs/>
          <w:iCs/>
          <w:color w:val="548DD4" w:themeColor="text2" w:themeTint="99"/>
          <w:sz w:val="24"/>
          <w:szCs w:val="28"/>
        </w:rPr>
        <w:t>Employee Assumptions</w:t>
      </w:r>
      <w:r w:rsidR="003E36CB">
        <w:rPr>
          <w:b/>
          <w:bCs/>
          <w:iCs/>
          <w:color w:val="548DD4" w:themeColor="text2" w:themeTint="99"/>
          <w:sz w:val="24"/>
          <w:szCs w:val="28"/>
        </w:rPr>
        <w:t xml:space="preserve"> Data Entry</w:t>
      </w:r>
      <w:r w:rsidR="001E1411" w:rsidRPr="001E1411">
        <w:rPr>
          <w:b/>
          <w:bCs/>
          <w:iCs/>
          <w:color w:val="548DD4" w:themeColor="text2" w:themeTint="99"/>
          <w:sz w:val="24"/>
          <w:szCs w:val="28"/>
        </w:rPr>
        <w:t xml:space="preserve"> Grid</w:t>
      </w:r>
    </w:p>
    <w:p w:rsidR="00237C89" w:rsidRDefault="00C6002A" w:rsidP="00C6002A">
      <w:pPr>
        <w:pStyle w:val="ListParagraph"/>
        <w:numPr>
          <w:ilvl w:val="0"/>
          <w:numId w:val="10"/>
        </w:numPr>
        <w:ind w:left="720"/>
        <w:rPr>
          <w:b/>
        </w:rPr>
      </w:pPr>
      <w:r w:rsidRPr="00433820">
        <w:rPr>
          <w:b/>
        </w:rPr>
        <w:t>Check CSC Listing</w:t>
      </w:r>
    </w:p>
    <w:p w:rsidR="00C6002A" w:rsidRPr="00237C89" w:rsidRDefault="00C6002A" w:rsidP="00237C89">
      <w:pPr>
        <w:pStyle w:val="ListParagraph"/>
        <w:numPr>
          <w:ilvl w:val="0"/>
          <w:numId w:val="10"/>
        </w:numPr>
        <w:ind w:left="720"/>
        <w:rPr>
          <w:b/>
        </w:rPr>
      </w:pPr>
      <w:r>
        <w:t>Add all new placeholder employees to the CSC grid via Add Row Copy</w:t>
      </w:r>
      <w:r w:rsidR="00723870">
        <w:t>; placeholders do not automatically add to this grid and CSC costs will not automatically be in your total</w:t>
      </w:r>
      <w:r w:rsidR="00237C89">
        <w:t xml:space="preserve"> planned costs</w:t>
      </w:r>
      <w:r w:rsidR="00723870">
        <w:t>.</w:t>
      </w:r>
    </w:p>
    <w:p w:rsidR="00C6002A" w:rsidRPr="00D36369" w:rsidRDefault="00C6002A" w:rsidP="00C6002A">
      <w:pPr>
        <w:pStyle w:val="ListParagraph"/>
        <w:numPr>
          <w:ilvl w:val="2"/>
          <w:numId w:val="10"/>
        </w:numPr>
        <w:ind w:left="1440"/>
        <w:rPr>
          <w:color w:val="8064A2" w:themeColor="accent4"/>
        </w:rPr>
      </w:pPr>
      <w:r w:rsidRPr="00D36369">
        <w:rPr>
          <w:b/>
          <w:color w:val="8064A2" w:themeColor="accent4"/>
        </w:rPr>
        <w:t xml:space="preserve">HINT </w:t>
      </w:r>
      <w:r w:rsidRPr="00D36369">
        <w:rPr>
          <w:color w:val="8064A2" w:themeColor="accent4"/>
        </w:rPr>
        <w:t>- Use the drop down filter to view CSC assignments of your staff outside your division.</w:t>
      </w:r>
    </w:p>
    <w:p w:rsidR="00C6002A" w:rsidRDefault="00C6002A" w:rsidP="00C6002A">
      <w:pPr>
        <w:pStyle w:val="ListParagraph"/>
        <w:numPr>
          <w:ilvl w:val="2"/>
          <w:numId w:val="10"/>
        </w:numPr>
        <w:ind w:left="1440"/>
        <w:rPr>
          <w:color w:val="4F6228" w:themeColor="accent3" w:themeShade="80"/>
        </w:rPr>
      </w:pPr>
      <w:r w:rsidRPr="00393B71">
        <w:rPr>
          <w:b/>
          <w:color w:val="4F6228" w:themeColor="accent3" w:themeShade="80"/>
        </w:rPr>
        <w:t xml:space="preserve">NOTE </w:t>
      </w:r>
      <w:r w:rsidRPr="00A30ED5">
        <w:rPr>
          <w:color w:val="4F6228" w:themeColor="accent3" w:themeShade="80"/>
        </w:rPr>
        <w:t>- Typically changes apply only to added placeholders or to future CSC Division changes for staff on your account keys.  Future CSC changes should be done on new line number.</w:t>
      </w:r>
    </w:p>
    <w:p w:rsidR="00C6002A" w:rsidRPr="00C6002A" w:rsidRDefault="00C6002A" w:rsidP="00C6002A">
      <w:pPr>
        <w:pStyle w:val="ListParagraph"/>
        <w:numPr>
          <w:ilvl w:val="2"/>
          <w:numId w:val="10"/>
        </w:numPr>
        <w:ind w:left="1440"/>
        <w:rPr>
          <w:color w:val="943634" w:themeColor="accent2" w:themeShade="BF"/>
        </w:rPr>
      </w:pPr>
      <w:r w:rsidRPr="00C6002A">
        <w:rPr>
          <w:b/>
          <w:color w:val="943634" w:themeColor="accent2" w:themeShade="BF"/>
        </w:rPr>
        <w:t xml:space="preserve">Warning </w:t>
      </w:r>
      <w:r w:rsidRPr="00C6002A">
        <w:rPr>
          <w:color w:val="943634" w:themeColor="accent2" w:themeShade="BF"/>
        </w:rPr>
        <w:t>– This grid does not impact IFAS CSC assignments for actual application of rates.</w:t>
      </w:r>
    </w:p>
    <w:p w:rsidR="00C6002A" w:rsidRDefault="00C6002A" w:rsidP="00C6002A">
      <w:pPr>
        <w:ind w:left="720"/>
      </w:pPr>
      <w:r>
        <w:tab/>
      </w:r>
      <w:r>
        <w:tab/>
      </w:r>
    </w:p>
    <w:p w:rsidR="00C6002A" w:rsidRPr="00433820" w:rsidRDefault="00C6002A" w:rsidP="00C6002A">
      <w:pPr>
        <w:pStyle w:val="ListParagraph"/>
        <w:numPr>
          <w:ilvl w:val="0"/>
          <w:numId w:val="10"/>
        </w:numPr>
        <w:ind w:left="720"/>
        <w:rPr>
          <w:b/>
        </w:rPr>
      </w:pPr>
      <w:r w:rsidRPr="00433820">
        <w:rPr>
          <w:b/>
        </w:rPr>
        <w:t>Work time Adjustments</w:t>
      </w:r>
      <w:r w:rsidRPr="00433820">
        <w:rPr>
          <w:b/>
        </w:rPr>
        <w:tab/>
      </w:r>
    </w:p>
    <w:p w:rsidR="00C6002A" w:rsidRPr="00A30ED5" w:rsidRDefault="00C6002A" w:rsidP="00C6002A">
      <w:pPr>
        <w:pStyle w:val="ListParagraph"/>
        <w:numPr>
          <w:ilvl w:val="2"/>
          <w:numId w:val="10"/>
        </w:numPr>
        <w:ind w:left="1440"/>
        <w:rPr>
          <w:color w:val="4F6228" w:themeColor="accent3" w:themeShade="80"/>
        </w:rPr>
      </w:pPr>
      <w:r w:rsidRPr="00393B71">
        <w:rPr>
          <w:b/>
          <w:color w:val="4F6228" w:themeColor="accent3" w:themeShade="80"/>
        </w:rPr>
        <w:t>NOTE</w:t>
      </w:r>
      <w:r w:rsidRPr="00A30ED5">
        <w:rPr>
          <w:color w:val="4F6228" w:themeColor="accent3" w:themeShade="80"/>
        </w:rPr>
        <w:t xml:space="preserve"> - The system defaults to the average 85% work time unless there is an adjustment on this grid.  Typically you only need to change Work Time in a handful o</w:t>
      </w:r>
      <w:r w:rsidR="00B41CA5">
        <w:rPr>
          <w:color w:val="4F6228" w:themeColor="accent3" w:themeShade="80"/>
        </w:rPr>
        <w:t>f cases, a</w:t>
      </w:r>
      <w:r>
        <w:rPr>
          <w:color w:val="4F6228" w:themeColor="accent3" w:themeShade="80"/>
        </w:rPr>
        <w:t xml:space="preserve">lthough some </w:t>
      </w:r>
      <w:r w:rsidR="00B41CA5">
        <w:rPr>
          <w:color w:val="4F6228" w:themeColor="accent3" w:themeShade="80"/>
        </w:rPr>
        <w:t xml:space="preserve">groups </w:t>
      </w:r>
      <w:r>
        <w:rPr>
          <w:color w:val="4F6228" w:themeColor="accent3" w:themeShade="80"/>
        </w:rPr>
        <w:t xml:space="preserve">may plan </w:t>
      </w:r>
      <w:r w:rsidR="00B41CA5">
        <w:rPr>
          <w:color w:val="4F6228" w:themeColor="accent3" w:themeShade="80"/>
        </w:rPr>
        <w:t xml:space="preserve">everyone </w:t>
      </w:r>
      <w:r>
        <w:rPr>
          <w:color w:val="4F6228" w:themeColor="accent3" w:themeShade="80"/>
        </w:rPr>
        <w:t>at 86% to provide some flexibility in the plan.</w:t>
      </w:r>
    </w:p>
    <w:p w:rsidR="00C6002A" w:rsidRPr="00B41CA5" w:rsidRDefault="00C6002A" w:rsidP="00C6002A">
      <w:pPr>
        <w:pStyle w:val="ListParagraph"/>
        <w:numPr>
          <w:ilvl w:val="2"/>
          <w:numId w:val="10"/>
        </w:numPr>
        <w:ind w:left="1440"/>
      </w:pPr>
      <w:r>
        <w:t>Identify employees who vary enough from the 85% work time that there is value added in changing Work Time for planning purposes</w:t>
      </w:r>
    </w:p>
    <w:p w:rsidR="00C6002A" w:rsidRPr="00B41CA5" w:rsidRDefault="00C6002A" w:rsidP="00C6002A">
      <w:pPr>
        <w:pStyle w:val="ListParagraph"/>
        <w:numPr>
          <w:ilvl w:val="2"/>
          <w:numId w:val="10"/>
        </w:numPr>
        <w:ind w:left="1440"/>
      </w:pPr>
      <w:r w:rsidRPr="00B41CA5">
        <w:t>If you do need to change someone, change the work time and the applicable dates of that change.</w:t>
      </w:r>
    </w:p>
    <w:p w:rsidR="00C6002A" w:rsidRPr="00D36369" w:rsidRDefault="00C6002A" w:rsidP="00C6002A">
      <w:pPr>
        <w:pStyle w:val="ListParagraph"/>
        <w:numPr>
          <w:ilvl w:val="2"/>
          <w:numId w:val="10"/>
        </w:numPr>
        <w:ind w:left="1440"/>
        <w:rPr>
          <w:color w:val="943634" w:themeColor="accent2" w:themeShade="BF"/>
        </w:rPr>
      </w:pPr>
      <w:r w:rsidRPr="00D36369">
        <w:rPr>
          <w:b/>
          <w:color w:val="943634" w:themeColor="accent2" w:themeShade="BF"/>
        </w:rPr>
        <w:t>Warning</w:t>
      </w:r>
      <w:r w:rsidRPr="00D36369">
        <w:rPr>
          <w:color w:val="943634" w:themeColor="accent2" w:themeShade="BF"/>
        </w:rPr>
        <w:t xml:space="preserve"> - If you have a start date and end date with no %, meaning it says "0.0", the system is c</w:t>
      </w:r>
      <w:r>
        <w:rPr>
          <w:color w:val="943634" w:themeColor="accent2" w:themeShade="BF"/>
        </w:rPr>
        <w:t xml:space="preserve">alculating 0.0% for those dates, </w:t>
      </w:r>
      <w:r w:rsidRPr="001E3717">
        <w:rPr>
          <w:color w:val="943634" w:themeColor="accent2" w:themeShade="BF"/>
        </w:rPr>
        <w:t xml:space="preserve">which </w:t>
      </w:r>
      <w:r w:rsidRPr="00D36369">
        <w:rPr>
          <w:color w:val="943634" w:themeColor="accent2" w:themeShade="BF"/>
          <w:u w:val="single"/>
        </w:rPr>
        <w:t>may cause the person</w:t>
      </w:r>
      <w:r>
        <w:rPr>
          <w:color w:val="943634" w:themeColor="accent2" w:themeShade="BF"/>
          <w:u w:val="single"/>
        </w:rPr>
        <w:t xml:space="preserve"> to be unplanned for that period and to </w:t>
      </w:r>
      <w:r w:rsidRPr="00D36369">
        <w:rPr>
          <w:color w:val="943634" w:themeColor="accent2" w:themeShade="BF"/>
          <w:u w:val="single"/>
        </w:rPr>
        <w:t xml:space="preserve">show up </w:t>
      </w:r>
      <w:r>
        <w:rPr>
          <w:color w:val="943634" w:themeColor="accent2" w:themeShade="BF"/>
          <w:u w:val="single"/>
        </w:rPr>
        <w:t xml:space="preserve">incorrectly or not at all </w:t>
      </w:r>
      <w:r w:rsidRPr="00D36369">
        <w:rPr>
          <w:color w:val="943634" w:themeColor="accent2" w:themeShade="BF"/>
          <w:u w:val="single"/>
        </w:rPr>
        <w:t xml:space="preserve">in the </w:t>
      </w:r>
      <w:r>
        <w:rPr>
          <w:color w:val="943634" w:themeColor="accent2" w:themeShade="BF"/>
          <w:u w:val="single"/>
        </w:rPr>
        <w:t>Employee Projection Report.</w:t>
      </w:r>
    </w:p>
    <w:p w:rsidR="00A330E0" w:rsidRPr="00582391" w:rsidRDefault="00C6002A" w:rsidP="001E1411">
      <w:pPr>
        <w:pStyle w:val="ListParagraph"/>
        <w:numPr>
          <w:ilvl w:val="2"/>
          <w:numId w:val="10"/>
        </w:numPr>
        <w:ind w:left="1440"/>
        <w:rPr>
          <w:color w:val="943634" w:themeColor="accent2" w:themeShade="BF"/>
        </w:rPr>
      </w:pPr>
      <w:r w:rsidRPr="00D36369">
        <w:rPr>
          <w:b/>
          <w:color w:val="943634" w:themeColor="accent2" w:themeShade="BF"/>
        </w:rPr>
        <w:t>Warning</w:t>
      </w:r>
      <w:r w:rsidRPr="00D36369">
        <w:rPr>
          <w:color w:val="943634" w:themeColor="accent2" w:themeShade="BF"/>
        </w:rPr>
        <w:t xml:space="preserve"> - Do you have an end date but no start date?</w:t>
      </w:r>
      <w:r>
        <w:rPr>
          <w:color w:val="943634" w:themeColor="accent2" w:themeShade="BF"/>
        </w:rPr>
        <w:t xml:space="preserve"> This may also cause issues in the Employee’s plan for the year</w:t>
      </w:r>
      <w:r w:rsidRPr="00D36369">
        <w:rPr>
          <w:color w:val="943634" w:themeColor="accent2" w:themeShade="BF"/>
        </w:rPr>
        <w:t>.</w:t>
      </w:r>
    </w:p>
    <w:p w:rsidR="00A330E0" w:rsidRDefault="00A330E0" w:rsidP="001E1411">
      <w:pPr>
        <w:rPr>
          <w:b/>
          <w:bCs/>
          <w:iCs/>
          <w:color w:val="548DD4" w:themeColor="text2" w:themeTint="99"/>
          <w:sz w:val="24"/>
          <w:szCs w:val="28"/>
        </w:rPr>
      </w:pPr>
    </w:p>
    <w:p w:rsidR="00B41CA5" w:rsidRDefault="00B41CA5" w:rsidP="001E1411">
      <w:pPr>
        <w:rPr>
          <w:b/>
          <w:bCs/>
          <w:iCs/>
          <w:color w:val="548DD4" w:themeColor="text2" w:themeTint="99"/>
          <w:sz w:val="24"/>
          <w:szCs w:val="28"/>
        </w:rPr>
      </w:pPr>
    </w:p>
    <w:p w:rsidR="00B41CA5" w:rsidRDefault="00B41CA5" w:rsidP="001E1411">
      <w:pPr>
        <w:rPr>
          <w:b/>
          <w:bCs/>
          <w:iCs/>
          <w:color w:val="548DD4" w:themeColor="text2" w:themeTint="99"/>
          <w:sz w:val="24"/>
          <w:szCs w:val="28"/>
        </w:rPr>
      </w:pPr>
    </w:p>
    <w:p w:rsidR="001E1411" w:rsidRDefault="009D18C4" w:rsidP="001E1411">
      <w:r>
        <w:rPr>
          <w:b/>
          <w:bCs/>
          <w:iCs/>
          <w:color w:val="548DD4" w:themeColor="text2" w:themeTint="99"/>
          <w:sz w:val="24"/>
          <w:szCs w:val="28"/>
        </w:rPr>
        <w:lastRenderedPageBreak/>
        <w:t>4</w:t>
      </w:r>
      <w:r w:rsidR="00C56C58">
        <w:rPr>
          <w:b/>
          <w:bCs/>
          <w:iCs/>
          <w:color w:val="548DD4" w:themeColor="text2" w:themeTint="99"/>
          <w:sz w:val="24"/>
          <w:szCs w:val="28"/>
        </w:rPr>
        <w:t xml:space="preserve"> </w:t>
      </w:r>
      <w:r>
        <w:rPr>
          <w:b/>
          <w:bCs/>
          <w:iCs/>
          <w:color w:val="548DD4" w:themeColor="text2" w:themeTint="99"/>
          <w:sz w:val="24"/>
          <w:szCs w:val="28"/>
        </w:rPr>
        <w:t>-</w:t>
      </w:r>
      <w:r w:rsidR="00C56C58">
        <w:rPr>
          <w:b/>
          <w:bCs/>
          <w:iCs/>
          <w:color w:val="548DD4" w:themeColor="text2" w:themeTint="99"/>
          <w:sz w:val="24"/>
          <w:szCs w:val="28"/>
        </w:rPr>
        <w:t xml:space="preserve"> </w:t>
      </w:r>
      <w:r w:rsidR="001E1411" w:rsidRPr="001E1411">
        <w:rPr>
          <w:b/>
          <w:bCs/>
          <w:iCs/>
          <w:color w:val="548DD4" w:themeColor="text2" w:themeTint="99"/>
          <w:sz w:val="24"/>
          <w:szCs w:val="28"/>
        </w:rPr>
        <w:t>Create a Generic Placeholder Account Key</w:t>
      </w:r>
      <w:r w:rsidR="001E1411">
        <w:tab/>
      </w:r>
      <w:r w:rsidR="001E1411">
        <w:tab/>
      </w:r>
    </w:p>
    <w:p w:rsidR="00433820" w:rsidRDefault="001E1411" w:rsidP="00433820">
      <w:pPr>
        <w:pStyle w:val="ListParagraph"/>
        <w:numPr>
          <w:ilvl w:val="0"/>
          <w:numId w:val="11"/>
        </w:numPr>
      </w:pPr>
      <w:r>
        <w:t xml:space="preserve">Create a generic TBD placeholder account key for your group to use for planning assignments where the funding or project is </w:t>
      </w:r>
      <w:r w:rsidR="005C0BB9">
        <w:t>really unknown at this point so there would be</w:t>
      </w:r>
      <w:r>
        <w:t xml:space="preserve"> not a proposal </w:t>
      </w:r>
      <w:r w:rsidR="00433820">
        <w:t>placeholder key</w:t>
      </w:r>
      <w:r>
        <w:t xml:space="preserve">.  </w:t>
      </w:r>
      <w:r w:rsidR="005C0BB9">
        <w:rPr>
          <w:bCs/>
          <w:iCs/>
          <w:szCs w:val="20"/>
        </w:rPr>
        <w:t>This allows you to fully plan employees, which makes verification easier and also helps identify potential high risk, where an actual funding source may not yet be identified.</w:t>
      </w:r>
    </w:p>
    <w:p w:rsidR="00FC41A1" w:rsidRPr="005C0BB9" w:rsidRDefault="00433820" w:rsidP="00FC41A1">
      <w:pPr>
        <w:pStyle w:val="ListParagraph"/>
        <w:numPr>
          <w:ilvl w:val="1"/>
          <w:numId w:val="11"/>
        </w:numPr>
        <w:rPr>
          <w:b/>
          <w:color w:val="8064A2" w:themeColor="accent4"/>
        </w:rPr>
      </w:pPr>
      <w:r w:rsidRPr="00D36369">
        <w:rPr>
          <w:b/>
          <w:color w:val="8064A2" w:themeColor="accent4"/>
        </w:rPr>
        <w:t xml:space="preserve">HINT </w:t>
      </w:r>
      <w:r w:rsidRPr="00D36369">
        <w:rPr>
          <w:color w:val="8064A2" w:themeColor="accent4"/>
        </w:rPr>
        <w:t xml:space="preserve">- </w:t>
      </w:r>
      <w:r w:rsidR="009E59B3" w:rsidRPr="00D36369">
        <w:rPr>
          <w:color w:val="8064A2" w:themeColor="accent4"/>
        </w:rPr>
        <w:t xml:space="preserve">Begin the Name/ Description with "PH" and your Div/Prog to easily identify this as a placeholder and for </w:t>
      </w:r>
      <w:r w:rsidR="001E1411" w:rsidRPr="00D36369">
        <w:rPr>
          <w:color w:val="8064A2" w:themeColor="accent4"/>
        </w:rPr>
        <w:t>easy ide</w:t>
      </w:r>
      <w:r w:rsidR="009E59B3" w:rsidRPr="00D36369">
        <w:rPr>
          <w:color w:val="8064A2" w:themeColor="accent4"/>
        </w:rPr>
        <w:t xml:space="preserve">ntification, you might include “TBD” or something similar. For example - </w:t>
      </w:r>
      <w:r w:rsidR="001E1411" w:rsidRPr="00D36369">
        <w:rPr>
          <w:color w:val="8064A2" w:themeColor="accent4"/>
        </w:rPr>
        <w:t xml:space="preserve"> "</w:t>
      </w:r>
      <w:r w:rsidR="009E59B3" w:rsidRPr="00D36369">
        <w:rPr>
          <w:color w:val="8064A2" w:themeColor="accent4"/>
        </w:rPr>
        <w:t>PH-MMM</w:t>
      </w:r>
      <w:r w:rsidR="001E1411" w:rsidRPr="00D36369">
        <w:rPr>
          <w:color w:val="8064A2" w:themeColor="accent4"/>
        </w:rPr>
        <w:t xml:space="preserve"> Key TBD"</w:t>
      </w:r>
    </w:p>
    <w:p w:rsidR="00FC41A1" w:rsidRDefault="00FC41A1" w:rsidP="00FC41A1">
      <w:pPr>
        <w:rPr>
          <w:b/>
          <w:bCs/>
          <w:iCs/>
          <w:color w:val="548DD4" w:themeColor="text2" w:themeTint="99"/>
          <w:sz w:val="24"/>
          <w:szCs w:val="28"/>
        </w:rPr>
      </w:pPr>
    </w:p>
    <w:p w:rsidR="00FC41A1" w:rsidRDefault="00FC41A1" w:rsidP="00FC41A1">
      <w:r>
        <w:rPr>
          <w:b/>
          <w:bCs/>
          <w:iCs/>
          <w:color w:val="548DD4" w:themeColor="text2" w:themeTint="99"/>
          <w:sz w:val="24"/>
          <w:szCs w:val="28"/>
        </w:rPr>
        <w:t xml:space="preserve">5 - </w:t>
      </w:r>
      <w:r w:rsidR="00176478" w:rsidRPr="00176478">
        <w:rPr>
          <w:b/>
          <w:bCs/>
          <w:iCs/>
          <w:sz w:val="24"/>
          <w:szCs w:val="28"/>
          <w:highlight w:val="lightGray"/>
        </w:rPr>
        <w:t>% in Key</w:t>
      </w:r>
      <w:r w:rsidR="00176478" w:rsidRPr="00176478">
        <w:rPr>
          <w:b/>
          <w:bCs/>
          <w:iCs/>
          <w:sz w:val="24"/>
          <w:szCs w:val="28"/>
        </w:rPr>
        <w:t xml:space="preserve"> </w:t>
      </w:r>
      <w:r w:rsidR="00176478">
        <w:rPr>
          <w:b/>
          <w:bCs/>
          <w:iCs/>
          <w:color w:val="548DD4" w:themeColor="text2" w:themeTint="99"/>
          <w:sz w:val="24"/>
          <w:szCs w:val="28"/>
        </w:rPr>
        <w:t xml:space="preserve">- </w:t>
      </w:r>
      <w:r w:rsidRPr="001E1411">
        <w:rPr>
          <w:b/>
          <w:bCs/>
          <w:iCs/>
          <w:color w:val="548DD4" w:themeColor="text2" w:themeTint="99"/>
          <w:sz w:val="24"/>
          <w:szCs w:val="28"/>
        </w:rPr>
        <w:t>View E</w:t>
      </w:r>
      <w:r>
        <w:rPr>
          <w:b/>
          <w:bCs/>
          <w:iCs/>
          <w:color w:val="548DD4" w:themeColor="text2" w:themeTint="99"/>
          <w:sz w:val="24"/>
          <w:szCs w:val="28"/>
        </w:rPr>
        <w:t xml:space="preserve">mployee Account Allocation </w:t>
      </w:r>
      <w:r w:rsidR="00AA04D0">
        <w:rPr>
          <w:b/>
          <w:bCs/>
          <w:iCs/>
          <w:color w:val="548DD4" w:themeColor="text2" w:themeTint="99"/>
          <w:sz w:val="24"/>
          <w:szCs w:val="28"/>
        </w:rPr>
        <w:t xml:space="preserve">Data Entry </w:t>
      </w:r>
      <w:r w:rsidRPr="001E1411">
        <w:rPr>
          <w:b/>
          <w:bCs/>
          <w:iCs/>
          <w:color w:val="548DD4" w:themeColor="text2" w:themeTint="99"/>
          <w:sz w:val="24"/>
          <w:szCs w:val="28"/>
        </w:rPr>
        <w:t>and Employee Projection Annual Repor</w:t>
      </w:r>
      <w:r w:rsidRPr="00DA2FEA">
        <w:rPr>
          <w:b/>
          <w:bCs/>
          <w:iCs/>
          <w:color w:val="548DD4" w:themeColor="text2" w:themeTint="99"/>
          <w:sz w:val="24"/>
          <w:szCs w:val="28"/>
        </w:rPr>
        <w:t>t</w:t>
      </w:r>
      <w:r>
        <w:rPr>
          <w:b/>
          <w:bCs/>
          <w:iCs/>
          <w:color w:val="548DD4" w:themeColor="text2" w:themeTint="99"/>
          <w:sz w:val="24"/>
          <w:szCs w:val="28"/>
        </w:rPr>
        <w:t xml:space="preserve"> Grids</w:t>
      </w:r>
      <w:r w:rsidRPr="00DA2FEA">
        <w:rPr>
          <w:b/>
          <w:bCs/>
          <w:iCs/>
          <w:color w:val="548DD4" w:themeColor="text2" w:themeTint="99"/>
          <w:sz w:val="24"/>
          <w:szCs w:val="28"/>
        </w:rPr>
        <w:tab/>
      </w:r>
      <w:r>
        <w:rPr>
          <w:b/>
          <w:bCs/>
          <w:iCs/>
          <w:color w:val="548DD4" w:themeColor="text2" w:themeTint="99"/>
          <w:sz w:val="24"/>
          <w:szCs w:val="28"/>
        </w:rPr>
        <w:t xml:space="preserve"> </w:t>
      </w:r>
    </w:p>
    <w:p w:rsidR="00FC41A1" w:rsidRPr="00E30D80" w:rsidRDefault="00FC41A1" w:rsidP="00FC41A1">
      <w:pPr>
        <w:pStyle w:val="ListParagraph"/>
        <w:numPr>
          <w:ilvl w:val="0"/>
          <w:numId w:val="11"/>
        </w:numPr>
      </w:pPr>
      <w:r w:rsidRPr="00347414">
        <w:rPr>
          <w:b/>
          <w:bCs/>
          <w:iCs/>
        </w:rPr>
        <w:t xml:space="preserve">Select "Tile Horizontal" </w:t>
      </w:r>
      <w:r>
        <w:rPr>
          <w:b/>
          <w:bCs/>
          <w:iCs/>
        </w:rPr>
        <w:t xml:space="preserve">from under the “Window” Tab </w:t>
      </w:r>
      <w:r w:rsidRPr="00347414">
        <w:rPr>
          <w:b/>
          <w:bCs/>
          <w:iCs/>
        </w:rPr>
        <w:t xml:space="preserve">with </w:t>
      </w:r>
      <w:r>
        <w:rPr>
          <w:b/>
          <w:bCs/>
          <w:iCs/>
        </w:rPr>
        <w:t xml:space="preserve">all </w:t>
      </w:r>
      <w:r w:rsidR="00C2367D">
        <w:rPr>
          <w:b/>
          <w:bCs/>
          <w:iCs/>
        </w:rPr>
        <w:t>other grids closed.</w:t>
      </w:r>
    </w:p>
    <w:p w:rsidR="00FC41A1" w:rsidRPr="00D36369" w:rsidRDefault="00FC41A1" w:rsidP="00FC41A1">
      <w:pPr>
        <w:pStyle w:val="ListParagraph"/>
        <w:numPr>
          <w:ilvl w:val="1"/>
          <w:numId w:val="11"/>
        </w:numPr>
        <w:rPr>
          <w:color w:val="8064A2" w:themeColor="accent4"/>
        </w:rPr>
      </w:pPr>
      <w:r w:rsidRPr="00D36369">
        <w:rPr>
          <w:b/>
          <w:color w:val="8064A2" w:themeColor="accent4"/>
        </w:rPr>
        <w:t xml:space="preserve">HINT - </w:t>
      </w:r>
      <w:r w:rsidRPr="00D36369">
        <w:rPr>
          <w:color w:val="8064A2" w:themeColor="accent4"/>
        </w:rPr>
        <w:t>On the Projection Report</w:t>
      </w:r>
      <w:r w:rsidR="00C2367D">
        <w:rPr>
          <w:color w:val="8064A2" w:themeColor="accent4"/>
        </w:rPr>
        <w:t xml:space="preserve"> Grid</w:t>
      </w:r>
      <w:r w:rsidRPr="00D36369">
        <w:rPr>
          <w:color w:val="8064A2" w:themeColor="accent4"/>
        </w:rPr>
        <w:t>, which is grouped by employee by default, right click the Employee column header and click "</w:t>
      </w:r>
      <w:r w:rsidRPr="00D36369">
        <w:rPr>
          <w:b/>
          <w:color w:val="8064A2" w:themeColor="accent4"/>
        </w:rPr>
        <w:t>Ungroup</w:t>
      </w:r>
      <w:r w:rsidR="00C2367D">
        <w:rPr>
          <w:color w:val="8064A2" w:themeColor="accent4"/>
        </w:rPr>
        <w:t>" to remove the filter and</w:t>
      </w:r>
      <w:r w:rsidRPr="00D36369">
        <w:rPr>
          <w:color w:val="8064A2" w:themeColor="accent4"/>
        </w:rPr>
        <w:t xml:space="preserve"> have access to the Filter Row.</w:t>
      </w:r>
    </w:p>
    <w:p w:rsidR="00FC41A1" w:rsidRDefault="00FC41A1" w:rsidP="00FC41A1">
      <w:pPr>
        <w:pStyle w:val="Heading2"/>
        <w:spacing w:before="0" w:after="0"/>
        <w:jc w:val="center"/>
      </w:pPr>
      <w:r>
        <w:rPr>
          <w:b w:val="0"/>
          <w:bCs w:val="0"/>
          <w:iCs w:val="0"/>
          <w:noProof/>
        </w:rPr>
        <w:drawing>
          <wp:inline distT="0" distB="0" distL="0" distR="0" wp14:anchorId="41F26E54" wp14:editId="0C7F64B6">
            <wp:extent cx="5757620" cy="276441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srcRect/>
                    <a:stretch>
                      <a:fillRect/>
                    </a:stretch>
                  </pic:blipFill>
                  <pic:spPr bwMode="auto">
                    <a:xfrm>
                      <a:off x="0" y="0"/>
                      <a:ext cx="5764883" cy="2767902"/>
                    </a:xfrm>
                    <a:prstGeom prst="rect">
                      <a:avLst/>
                    </a:prstGeom>
                    <a:noFill/>
                    <a:ln w="9525">
                      <a:noFill/>
                      <a:miter lim="800000"/>
                      <a:headEnd/>
                      <a:tailEnd/>
                    </a:ln>
                  </pic:spPr>
                </pic:pic>
              </a:graphicData>
            </a:graphic>
          </wp:inline>
        </w:drawing>
      </w:r>
    </w:p>
    <w:p w:rsidR="005C0BB9" w:rsidRDefault="005C0BB9" w:rsidP="00A330E0">
      <w:pPr>
        <w:rPr>
          <w:b/>
          <w:bCs/>
          <w:iCs/>
          <w:color w:val="548DD4" w:themeColor="text2" w:themeTint="99"/>
          <w:sz w:val="24"/>
          <w:szCs w:val="28"/>
        </w:rPr>
      </w:pPr>
    </w:p>
    <w:p w:rsidR="00A330E0" w:rsidRDefault="00FC41A1" w:rsidP="00A330E0">
      <w:pPr>
        <w:rPr>
          <w:b/>
          <w:bCs/>
          <w:iCs/>
          <w:color w:val="548DD4" w:themeColor="text2" w:themeTint="99"/>
          <w:sz w:val="24"/>
          <w:szCs w:val="28"/>
        </w:rPr>
      </w:pPr>
      <w:r>
        <w:rPr>
          <w:b/>
          <w:bCs/>
          <w:iCs/>
          <w:color w:val="548DD4" w:themeColor="text2" w:themeTint="99"/>
          <w:sz w:val="24"/>
          <w:szCs w:val="28"/>
        </w:rPr>
        <w:t>6</w:t>
      </w:r>
      <w:r w:rsidR="00C56C58">
        <w:rPr>
          <w:b/>
          <w:bCs/>
          <w:iCs/>
          <w:color w:val="548DD4" w:themeColor="text2" w:themeTint="99"/>
          <w:sz w:val="24"/>
          <w:szCs w:val="28"/>
        </w:rPr>
        <w:t xml:space="preserve"> </w:t>
      </w:r>
      <w:r w:rsidR="00A330E0">
        <w:rPr>
          <w:b/>
          <w:bCs/>
          <w:iCs/>
          <w:color w:val="548DD4" w:themeColor="text2" w:themeTint="99"/>
          <w:sz w:val="24"/>
          <w:szCs w:val="28"/>
        </w:rPr>
        <w:t xml:space="preserve">- </w:t>
      </w:r>
      <w:r w:rsidR="00A330E0" w:rsidRPr="00A330E0">
        <w:rPr>
          <w:b/>
          <w:bCs/>
          <w:iCs/>
          <w:sz w:val="24"/>
          <w:szCs w:val="28"/>
          <w:highlight w:val="lightGray"/>
        </w:rPr>
        <w:t>% in Key</w:t>
      </w:r>
      <w:r w:rsidR="00A330E0">
        <w:rPr>
          <w:b/>
          <w:bCs/>
          <w:iCs/>
          <w:color w:val="548DD4" w:themeColor="text2" w:themeTint="99"/>
          <w:sz w:val="24"/>
          <w:szCs w:val="28"/>
        </w:rPr>
        <w:t xml:space="preserve"> - Enter / Edit in the </w:t>
      </w:r>
      <w:r w:rsidR="00A330E0" w:rsidRPr="001E1411">
        <w:rPr>
          <w:b/>
          <w:bCs/>
          <w:iCs/>
          <w:color w:val="548DD4" w:themeColor="text2" w:themeTint="99"/>
          <w:sz w:val="24"/>
          <w:szCs w:val="28"/>
        </w:rPr>
        <w:t>E</w:t>
      </w:r>
      <w:r w:rsidR="00A330E0">
        <w:rPr>
          <w:b/>
          <w:bCs/>
          <w:iCs/>
          <w:color w:val="548DD4" w:themeColor="text2" w:themeTint="99"/>
          <w:sz w:val="24"/>
          <w:szCs w:val="28"/>
        </w:rPr>
        <w:t xml:space="preserve">mployee Account Allocation </w:t>
      </w:r>
      <w:r w:rsidR="00AA04D0">
        <w:rPr>
          <w:b/>
          <w:bCs/>
          <w:iCs/>
          <w:color w:val="548DD4" w:themeColor="text2" w:themeTint="99"/>
          <w:sz w:val="24"/>
          <w:szCs w:val="28"/>
        </w:rPr>
        <w:t xml:space="preserve">Data Entry </w:t>
      </w:r>
      <w:r w:rsidR="00A330E0">
        <w:rPr>
          <w:b/>
          <w:bCs/>
          <w:iCs/>
          <w:color w:val="548DD4" w:themeColor="text2" w:themeTint="99"/>
          <w:sz w:val="24"/>
          <w:szCs w:val="28"/>
        </w:rPr>
        <w:t>Grid</w:t>
      </w:r>
    </w:p>
    <w:p w:rsidR="00A330E0" w:rsidRPr="00D36369" w:rsidRDefault="00A330E0" w:rsidP="00A330E0">
      <w:pPr>
        <w:pStyle w:val="ListParagraph"/>
        <w:numPr>
          <w:ilvl w:val="1"/>
          <w:numId w:val="11"/>
        </w:numPr>
        <w:rPr>
          <w:b/>
          <w:color w:val="8064A2" w:themeColor="accent4"/>
        </w:rPr>
      </w:pPr>
      <w:r w:rsidRPr="00D36369">
        <w:rPr>
          <w:b/>
          <w:color w:val="8064A2" w:themeColor="accent4"/>
        </w:rPr>
        <w:t xml:space="preserve">HINT </w:t>
      </w:r>
      <w:r w:rsidRPr="00D36369">
        <w:rPr>
          <w:color w:val="8064A2" w:themeColor="accent4"/>
        </w:rPr>
        <w:t xml:space="preserve">- to plan for a specific employee or account key, it is easiest to </w:t>
      </w:r>
      <w:r w:rsidRPr="00D36369">
        <w:rPr>
          <w:b/>
          <w:color w:val="8064A2" w:themeColor="accent4"/>
        </w:rPr>
        <w:t>use Filter Row</w:t>
      </w:r>
      <w:r w:rsidRPr="00D36369">
        <w:rPr>
          <w:color w:val="8064A2" w:themeColor="accent4"/>
        </w:rPr>
        <w:t xml:space="preserve"> on both grids to limit the view to the relevant data, i.e., the employee’s last name.</w:t>
      </w:r>
    </w:p>
    <w:p w:rsidR="00A330E0" w:rsidRPr="00D36369" w:rsidRDefault="00A330E0" w:rsidP="00A330E0">
      <w:pPr>
        <w:pStyle w:val="ListParagraph"/>
        <w:numPr>
          <w:ilvl w:val="1"/>
          <w:numId w:val="11"/>
        </w:numPr>
        <w:rPr>
          <w:color w:val="8064A2" w:themeColor="accent4"/>
        </w:rPr>
      </w:pPr>
      <w:r w:rsidRPr="00D36369">
        <w:rPr>
          <w:b/>
          <w:color w:val="8064A2" w:themeColor="accent4"/>
        </w:rPr>
        <w:t xml:space="preserve">HINT </w:t>
      </w:r>
      <w:r w:rsidRPr="00D36369">
        <w:rPr>
          <w:color w:val="8064A2" w:themeColor="accent4"/>
        </w:rPr>
        <w:t xml:space="preserve">- The UI grids Differ from Excel - </w:t>
      </w:r>
      <w:r w:rsidRPr="001E3717">
        <w:rPr>
          <w:b/>
          <w:color w:val="8064A2" w:themeColor="accent4"/>
        </w:rPr>
        <w:t>Use "Add Row Copy" to change entries for Employee Name, Account, Budget Type and Line #</w:t>
      </w:r>
      <w:r w:rsidRPr="00D36369">
        <w:rPr>
          <w:color w:val="8064A2" w:themeColor="accent4"/>
        </w:rPr>
        <w:t xml:space="preserve"> and if no longer necessary, delete the old row.  (Changing these items in the cell actually creates a new record and new row</w:t>
      </w:r>
      <w:r>
        <w:rPr>
          <w:color w:val="8064A2" w:themeColor="accent4"/>
        </w:rPr>
        <w:t xml:space="preserve"> when you save the change</w:t>
      </w:r>
      <w:r w:rsidRPr="00D36369">
        <w:rPr>
          <w:color w:val="8064A2" w:themeColor="accent4"/>
        </w:rPr>
        <w:t>.)   Percent, Start Date and End Date can be edited directly</w:t>
      </w:r>
      <w:r>
        <w:rPr>
          <w:color w:val="8064A2" w:themeColor="accent4"/>
        </w:rPr>
        <w:t xml:space="preserve"> on the grid and</w:t>
      </w:r>
      <w:r w:rsidRPr="00D36369">
        <w:rPr>
          <w:color w:val="8064A2" w:themeColor="accent4"/>
        </w:rPr>
        <w:t xml:space="preserve"> no new record is created</w:t>
      </w:r>
    </w:p>
    <w:p w:rsidR="00A330E0" w:rsidRDefault="00A330E0" w:rsidP="00A330E0">
      <w:pPr>
        <w:pStyle w:val="ListParagraph"/>
        <w:numPr>
          <w:ilvl w:val="1"/>
          <w:numId w:val="11"/>
        </w:numPr>
        <w:rPr>
          <w:b/>
          <w:color w:val="4F6228" w:themeColor="accent3" w:themeShade="80"/>
        </w:rPr>
      </w:pPr>
      <w:r w:rsidRPr="005156CB">
        <w:rPr>
          <w:b/>
          <w:color w:val="4F6228" w:themeColor="accent3" w:themeShade="80"/>
        </w:rPr>
        <w:t xml:space="preserve">NOTE </w:t>
      </w:r>
      <w:r w:rsidRPr="00A95054">
        <w:rPr>
          <w:color w:val="4F6228" w:themeColor="accent3" w:themeShade="80"/>
        </w:rPr>
        <w:t xml:space="preserve">- Budget Type for salaries defaults to "New Funds", so </w:t>
      </w:r>
      <w:r>
        <w:rPr>
          <w:color w:val="4F6228" w:themeColor="accent3" w:themeShade="80"/>
        </w:rPr>
        <w:t xml:space="preserve">this </w:t>
      </w:r>
      <w:r w:rsidRPr="00A95054">
        <w:rPr>
          <w:color w:val="4F6228" w:themeColor="accent3" w:themeShade="80"/>
        </w:rPr>
        <w:t>needs to be changed if another budget type is needed.   Typically "Expected Funds" is used for TBD and placeholder keys.</w:t>
      </w:r>
      <w:r w:rsidRPr="005156CB">
        <w:rPr>
          <w:b/>
          <w:color w:val="4F6228" w:themeColor="accent3" w:themeShade="80"/>
        </w:rPr>
        <w:t xml:space="preserve"> </w:t>
      </w:r>
    </w:p>
    <w:p w:rsidR="00A330E0" w:rsidRPr="005156CB" w:rsidRDefault="00A330E0" w:rsidP="00A330E0">
      <w:pPr>
        <w:pStyle w:val="ListParagraph"/>
        <w:ind w:left="1440"/>
        <w:rPr>
          <w:b/>
          <w:color w:val="4F6228" w:themeColor="accent3" w:themeShade="80"/>
        </w:rPr>
      </w:pPr>
    </w:p>
    <w:p w:rsidR="00A330E0" w:rsidRDefault="00A330E0" w:rsidP="00A330E0">
      <w:r>
        <w:rPr>
          <w:noProof/>
        </w:rPr>
        <w:drawing>
          <wp:inline distT="0" distB="0" distL="0" distR="0" wp14:anchorId="7AE74993" wp14:editId="15FE8903">
            <wp:extent cx="5943600" cy="1158409"/>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5943600" cy="1158409"/>
                    </a:xfrm>
                    <a:prstGeom prst="rect">
                      <a:avLst/>
                    </a:prstGeom>
                    <a:noFill/>
                    <a:ln w="9525">
                      <a:noFill/>
                      <a:miter lim="800000"/>
                      <a:headEnd/>
                      <a:tailEnd/>
                    </a:ln>
                  </pic:spPr>
                </pic:pic>
              </a:graphicData>
            </a:graphic>
          </wp:inline>
        </w:drawing>
      </w:r>
    </w:p>
    <w:p w:rsidR="00A330E0" w:rsidRDefault="00A330E0" w:rsidP="00A330E0"/>
    <w:p w:rsidR="00A330E0" w:rsidRDefault="00A330E0" w:rsidP="00A330E0">
      <w:pPr>
        <w:pStyle w:val="ListParagraph"/>
        <w:numPr>
          <w:ilvl w:val="0"/>
          <w:numId w:val="11"/>
        </w:numPr>
      </w:pPr>
      <w:r w:rsidRPr="00BD1091">
        <w:rPr>
          <w:b/>
        </w:rPr>
        <w:t>Select an Employee via Filter Row on each grid and make necessary changes to planned account key assignments</w:t>
      </w:r>
      <w:r>
        <w:rPr>
          <w:b/>
        </w:rPr>
        <w:t xml:space="preserve">.  </w:t>
      </w:r>
      <w:r w:rsidRPr="00A95054">
        <w:rPr>
          <w:highlight w:val="yellow"/>
        </w:rPr>
        <w:t>(It’s much easier to make and verify changes looking at just one person at a time in each Grid.)</w:t>
      </w:r>
    </w:p>
    <w:p w:rsidR="00A330E0" w:rsidRPr="00083CF7" w:rsidRDefault="00A330E0" w:rsidP="00A330E0">
      <w:pPr>
        <w:pStyle w:val="ListParagraph"/>
        <w:numPr>
          <w:ilvl w:val="1"/>
          <w:numId w:val="11"/>
        </w:numPr>
      </w:pPr>
      <w:r w:rsidRPr="00083CF7">
        <w:t xml:space="preserve">To change a record or add a new record – select a row and press </w:t>
      </w:r>
      <w:r w:rsidR="00C2367D">
        <w:t xml:space="preserve">ADD ROW COPY to </w:t>
      </w:r>
      <w:r w:rsidRPr="00083CF7">
        <w:t>obtain a new row to edit.</w:t>
      </w:r>
    </w:p>
    <w:p w:rsidR="00A330E0" w:rsidRPr="00083CF7" w:rsidRDefault="00A330E0" w:rsidP="00A330E0">
      <w:pPr>
        <w:pStyle w:val="ListParagraph"/>
        <w:numPr>
          <w:ilvl w:val="1"/>
          <w:numId w:val="11"/>
        </w:numPr>
      </w:pPr>
      <w:r w:rsidRPr="00083CF7">
        <w:t>Within the new Row you can make the necessary changes as follows:</w:t>
      </w:r>
    </w:p>
    <w:p w:rsidR="00A330E0" w:rsidRDefault="00A330E0" w:rsidP="00A330E0">
      <w:pPr>
        <w:pStyle w:val="ListParagraph"/>
        <w:ind w:left="360"/>
      </w:pPr>
      <w:r>
        <w:rPr>
          <w:noProof/>
        </w:rPr>
        <w:drawing>
          <wp:inline distT="0" distB="0" distL="0" distR="0" wp14:anchorId="60DAEE43" wp14:editId="49F366B1">
            <wp:extent cx="5943600" cy="596508"/>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943600" cy="596508"/>
                    </a:xfrm>
                    <a:prstGeom prst="rect">
                      <a:avLst/>
                    </a:prstGeom>
                    <a:noFill/>
                    <a:ln w="9525">
                      <a:noFill/>
                      <a:miter lim="800000"/>
                      <a:headEnd/>
                      <a:tailEnd/>
                    </a:ln>
                  </pic:spPr>
                </pic:pic>
              </a:graphicData>
            </a:graphic>
          </wp:inline>
        </w:drawing>
      </w:r>
    </w:p>
    <w:p w:rsidR="00F04F75" w:rsidRPr="00F04F75" w:rsidRDefault="00A330E0" w:rsidP="00A330E0">
      <w:pPr>
        <w:pStyle w:val="ListParagraph"/>
        <w:numPr>
          <w:ilvl w:val="1"/>
          <w:numId w:val="11"/>
        </w:numPr>
        <w:rPr>
          <w:b/>
          <w:color w:val="4F6228" w:themeColor="accent3" w:themeShade="80"/>
        </w:rPr>
      </w:pPr>
      <w:r>
        <w:rPr>
          <w:b/>
        </w:rPr>
        <w:t xml:space="preserve">Change </w:t>
      </w:r>
      <w:r w:rsidRPr="006D01A1">
        <w:rPr>
          <w:b/>
        </w:rPr>
        <w:t>Employee Name Field</w:t>
      </w:r>
      <w:r>
        <w:t xml:space="preserve"> – use Filter Row to filter by the name of the person you are working on, to add a new employee to the grid, use add row copy, begin typing the new last name and select from the drop down box that appears.</w:t>
      </w:r>
      <w:r w:rsidR="00C2367D">
        <w:t xml:space="preserve">  </w:t>
      </w:r>
    </w:p>
    <w:p w:rsidR="00A330E0" w:rsidRPr="00F04F75" w:rsidRDefault="00F04F75" w:rsidP="00A330E0">
      <w:pPr>
        <w:pStyle w:val="ListParagraph"/>
        <w:numPr>
          <w:ilvl w:val="1"/>
          <w:numId w:val="11"/>
        </w:numPr>
        <w:rPr>
          <w:b/>
          <w:color w:val="4F6228" w:themeColor="accent3" w:themeShade="80"/>
        </w:rPr>
      </w:pPr>
      <w:r w:rsidRPr="00F04F75">
        <w:rPr>
          <w:b/>
          <w:color w:val="4F6228" w:themeColor="accent3" w:themeShade="80"/>
        </w:rPr>
        <w:t xml:space="preserve">NOTE </w:t>
      </w:r>
      <w:r w:rsidRPr="00BD0DA5">
        <w:rPr>
          <w:color w:val="4F6228" w:themeColor="accent3" w:themeShade="80"/>
        </w:rPr>
        <w:t xml:space="preserve">– If you </w:t>
      </w:r>
      <w:r w:rsidR="00C2367D" w:rsidRPr="00BD0DA5">
        <w:rPr>
          <w:color w:val="4F6228" w:themeColor="accent3" w:themeShade="80"/>
        </w:rPr>
        <w:t>add a new employee</w:t>
      </w:r>
      <w:r w:rsidRPr="00BD0DA5">
        <w:rPr>
          <w:color w:val="4F6228" w:themeColor="accent3" w:themeShade="80"/>
        </w:rPr>
        <w:t xml:space="preserve"> via “Add Row Copy”</w:t>
      </w:r>
      <w:r w:rsidR="00C2367D" w:rsidRPr="00BD0DA5">
        <w:rPr>
          <w:color w:val="4F6228" w:themeColor="accent3" w:themeShade="80"/>
        </w:rPr>
        <w:t>, you will need to re-filter on that name</w:t>
      </w:r>
      <w:r w:rsidRPr="00BD0DA5">
        <w:rPr>
          <w:color w:val="4F6228" w:themeColor="accent3" w:themeShade="80"/>
        </w:rPr>
        <w:t xml:space="preserve"> to see them</w:t>
      </w:r>
      <w:r w:rsidR="00C2367D" w:rsidRPr="00BD0DA5">
        <w:rPr>
          <w:color w:val="4F6228" w:themeColor="accent3" w:themeShade="80"/>
        </w:rPr>
        <w:t>.</w:t>
      </w:r>
    </w:p>
    <w:p w:rsidR="00A330E0" w:rsidRDefault="00A330E0" w:rsidP="00A330E0">
      <w:pPr>
        <w:pStyle w:val="ListParagraph"/>
        <w:numPr>
          <w:ilvl w:val="1"/>
          <w:numId w:val="11"/>
        </w:numPr>
      </w:pPr>
      <w:r w:rsidRPr="006D01A1">
        <w:rPr>
          <w:b/>
        </w:rPr>
        <w:t>Change Account Key Field</w:t>
      </w:r>
      <w:r>
        <w:t xml:space="preserve"> -  begin typing the account key and select from the drop down box that appears</w:t>
      </w:r>
    </w:p>
    <w:p w:rsidR="00A330E0" w:rsidRPr="00CE6B9D" w:rsidRDefault="00A330E0" w:rsidP="00A330E0">
      <w:pPr>
        <w:pStyle w:val="ListParagraph"/>
        <w:numPr>
          <w:ilvl w:val="1"/>
          <w:numId w:val="11"/>
        </w:numPr>
        <w:rPr>
          <w:b/>
        </w:rPr>
      </w:pPr>
      <w:r w:rsidRPr="006D01A1">
        <w:rPr>
          <w:b/>
        </w:rPr>
        <w:t>Change Budget Type Field</w:t>
      </w:r>
      <w:r>
        <w:t xml:space="preserve"> </w:t>
      </w:r>
      <w:r w:rsidRPr="00CE6B9D">
        <w:t>– defaults to "New Funds", this needs to be changed if another budget type is needed.  The drop down arrow provides a list of types from which to select. Typically the budget type wou</w:t>
      </w:r>
      <w:r>
        <w:t>ld be “New Funds” and typically</w:t>
      </w:r>
      <w:r w:rsidRPr="00CE6B9D">
        <w:t xml:space="preserve"> "Expected Funds" is used for TBD and placeholder keys.</w:t>
      </w:r>
      <w:r w:rsidRPr="00CE6B9D">
        <w:rPr>
          <w:b/>
        </w:rPr>
        <w:t xml:space="preserve">   This entry is most critical for budget uploads.</w:t>
      </w:r>
    </w:p>
    <w:p w:rsidR="00A330E0" w:rsidRDefault="00A330E0" w:rsidP="00A330E0">
      <w:pPr>
        <w:pStyle w:val="ListParagraph"/>
        <w:numPr>
          <w:ilvl w:val="1"/>
          <w:numId w:val="11"/>
        </w:numPr>
      </w:pPr>
      <w:r w:rsidRPr="006D01A1">
        <w:rPr>
          <w:b/>
        </w:rPr>
        <w:t>Position # Field</w:t>
      </w:r>
      <w:r>
        <w:t xml:space="preserve"> - typically this is “1” except for a few employees who have two or more distinctly different appointments, job titles and associated salaries.</w:t>
      </w:r>
    </w:p>
    <w:p w:rsidR="00A330E0" w:rsidRPr="005324EA" w:rsidRDefault="00A330E0" w:rsidP="00A330E0">
      <w:pPr>
        <w:pStyle w:val="ListParagraph"/>
        <w:numPr>
          <w:ilvl w:val="1"/>
          <w:numId w:val="11"/>
        </w:numPr>
      </w:pPr>
      <w:r w:rsidRPr="006D01A1">
        <w:rPr>
          <w:b/>
        </w:rPr>
        <w:t>Line # Field</w:t>
      </w:r>
      <w:r>
        <w:t xml:space="preserve"> - </w:t>
      </w:r>
      <w:r w:rsidRPr="00BF2FC4">
        <w:t>The system requires a line # for each new entry.  Use #1 for the first entry for a person on an account key, use #2 for second entry on the same key for the same person and so on….</w:t>
      </w:r>
      <w:r>
        <w:rPr>
          <w:color w:val="943634" w:themeColor="accent2" w:themeShade="BF"/>
        </w:rPr>
        <w:t xml:space="preserve">  </w:t>
      </w:r>
      <w:r w:rsidRPr="00D36369">
        <w:rPr>
          <w:b/>
          <w:color w:val="943634" w:themeColor="accent2" w:themeShade="BF"/>
        </w:rPr>
        <w:t>WARNING</w:t>
      </w:r>
      <w:r>
        <w:rPr>
          <w:color w:val="943634" w:themeColor="accent2" w:themeShade="BF"/>
        </w:rPr>
        <w:t xml:space="preserve"> - </w:t>
      </w:r>
      <w:r w:rsidRPr="005324EA">
        <w:rPr>
          <w:color w:val="943634" w:themeColor="accent2" w:themeShade="BF"/>
        </w:rPr>
        <w:t xml:space="preserve">If you </w:t>
      </w:r>
      <w:r>
        <w:rPr>
          <w:color w:val="943634" w:themeColor="accent2" w:themeShade="BF"/>
        </w:rPr>
        <w:t xml:space="preserve">accidently put #1 for both entries, </w:t>
      </w:r>
      <w:r w:rsidRPr="005324EA">
        <w:rPr>
          <w:color w:val="943634" w:themeColor="accent2" w:themeShade="BF"/>
        </w:rPr>
        <w:t>the system defaults to the assignment with most recent dates and you</w:t>
      </w:r>
      <w:r>
        <w:rPr>
          <w:color w:val="943634" w:themeColor="accent2" w:themeShade="BF"/>
        </w:rPr>
        <w:t xml:space="preserve"> will </w:t>
      </w:r>
      <w:r w:rsidRPr="005324EA">
        <w:rPr>
          <w:color w:val="943634" w:themeColor="accent2" w:themeShade="BF"/>
        </w:rPr>
        <w:t>lose the</w:t>
      </w:r>
      <w:r>
        <w:rPr>
          <w:color w:val="943634" w:themeColor="accent2" w:themeShade="BF"/>
        </w:rPr>
        <w:t xml:space="preserve"> other entry.</w:t>
      </w:r>
      <w:r w:rsidRPr="005324EA">
        <w:rPr>
          <w:color w:val="943634" w:themeColor="accent2" w:themeShade="BF"/>
        </w:rPr>
        <w:t>)</w:t>
      </w:r>
    </w:p>
    <w:p w:rsidR="00A330E0" w:rsidRDefault="00A330E0" w:rsidP="00A330E0">
      <w:pPr>
        <w:pStyle w:val="ListParagraph"/>
        <w:numPr>
          <w:ilvl w:val="1"/>
          <w:numId w:val="11"/>
        </w:numPr>
      </w:pPr>
      <w:r w:rsidRPr="006D01A1">
        <w:rPr>
          <w:b/>
        </w:rPr>
        <w:t>Start Date Field</w:t>
      </w:r>
      <w:r>
        <w:t xml:space="preserve"> – enter the date the person is planned to begin working on the project.</w:t>
      </w:r>
    </w:p>
    <w:p w:rsidR="00A330E0" w:rsidRDefault="00A330E0" w:rsidP="00A330E0">
      <w:pPr>
        <w:pStyle w:val="ListParagraph"/>
        <w:numPr>
          <w:ilvl w:val="1"/>
          <w:numId w:val="11"/>
        </w:numPr>
      </w:pPr>
      <w:r w:rsidRPr="006D01A1">
        <w:rPr>
          <w:b/>
        </w:rPr>
        <w:t>End Date Field</w:t>
      </w:r>
      <w:r w:rsidR="00C2367D">
        <w:t xml:space="preserve"> – enter the date</w:t>
      </w:r>
      <w:r>
        <w:t xml:space="preserve"> the person is planned to stop working in the project. </w:t>
      </w:r>
    </w:p>
    <w:p w:rsidR="00A330E0" w:rsidRDefault="00A330E0" w:rsidP="00A330E0">
      <w:pPr>
        <w:pStyle w:val="ListParagraph"/>
        <w:numPr>
          <w:ilvl w:val="1"/>
          <w:numId w:val="11"/>
        </w:numPr>
        <w:rPr>
          <w:color w:val="8064A2" w:themeColor="accent4"/>
        </w:rPr>
      </w:pPr>
      <w:r w:rsidRPr="00201D2F">
        <w:rPr>
          <w:b/>
          <w:color w:val="8064A2" w:themeColor="accent4"/>
        </w:rPr>
        <w:t xml:space="preserve">HINT </w:t>
      </w:r>
      <w:r w:rsidRPr="00201D2F">
        <w:rPr>
          <w:color w:val="8064A2" w:themeColor="accent4"/>
        </w:rPr>
        <w:t>- Do not use the “12/31/2050” default of iVantage; using the award end date helps you identify potential gaps in funding / coverage much more easily.</w:t>
      </w:r>
    </w:p>
    <w:p w:rsidR="00A330E0" w:rsidRPr="00465E4E" w:rsidRDefault="00A330E0" w:rsidP="00A330E0">
      <w:pPr>
        <w:pStyle w:val="ListParagraph"/>
        <w:numPr>
          <w:ilvl w:val="1"/>
          <w:numId w:val="11"/>
        </w:numPr>
        <w:rPr>
          <w:color w:val="4F6228" w:themeColor="accent3" w:themeShade="80"/>
        </w:rPr>
      </w:pPr>
      <w:r w:rsidRPr="00465E4E">
        <w:rPr>
          <w:b/>
          <w:color w:val="4F6228" w:themeColor="accent3" w:themeShade="80"/>
        </w:rPr>
        <w:t xml:space="preserve">NOTE </w:t>
      </w:r>
      <w:r w:rsidRPr="00465E4E">
        <w:rPr>
          <w:color w:val="4F6228" w:themeColor="accent3" w:themeShade="80"/>
        </w:rPr>
        <w:t xml:space="preserve">– The Contract POP Start and End dates </w:t>
      </w:r>
      <w:r>
        <w:rPr>
          <w:color w:val="4F6228" w:themeColor="accent3" w:themeShade="80"/>
        </w:rPr>
        <w:t xml:space="preserve">associated with the Account Key </w:t>
      </w:r>
      <w:r w:rsidRPr="00465E4E">
        <w:rPr>
          <w:color w:val="4F6228" w:themeColor="accent3" w:themeShade="80"/>
        </w:rPr>
        <w:t>are in the Employee Account Allocation Grid for reference.</w:t>
      </w:r>
    </w:p>
    <w:p w:rsidR="00A330E0" w:rsidRDefault="00A330E0" w:rsidP="00A330E0">
      <w:pPr>
        <w:pStyle w:val="ListParagraph"/>
        <w:numPr>
          <w:ilvl w:val="1"/>
          <w:numId w:val="11"/>
        </w:numPr>
      </w:pPr>
      <w:r w:rsidRPr="006D01A1">
        <w:rPr>
          <w:b/>
        </w:rPr>
        <w:t>Comment Field</w:t>
      </w:r>
      <w:r>
        <w:t xml:space="preserve"> – this allows the user to add notes for themselves and others who work with their group in the UI.</w:t>
      </w:r>
    </w:p>
    <w:p w:rsidR="00A330E0" w:rsidRDefault="00A330E0" w:rsidP="00A330E0">
      <w:pPr>
        <w:pStyle w:val="ListParagraph"/>
        <w:numPr>
          <w:ilvl w:val="1"/>
          <w:numId w:val="11"/>
        </w:numPr>
      </w:pPr>
      <w:r w:rsidRPr="00BD1091">
        <w:rPr>
          <w:b/>
          <w:color w:val="4F6228" w:themeColor="accent3" w:themeShade="80"/>
        </w:rPr>
        <w:t xml:space="preserve">NOTE </w:t>
      </w:r>
      <w:r w:rsidRPr="005324EA">
        <w:rPr>
          <w:color w:val="4F6228" w:themeColor="accent3" w:themeShade="80"/>
        </w:rPr>
        <w:t>- You can add any UCAR employee to your keys and salary plan, but you cannot put employees on keys outside your Lab / Program.  Assignments on others keys need to be coordinated with the administrator within that Lab/Program.</w:t>
      </w:r>
      <w:r w:rsidRPr="005324EA">
        <w:tab/>
      </w:r>
    </w:p>
    <w:p w:rsidR="00A330E0" w:rsidRDefault="00A330E0" w:rsidP="00A330E0">
      <w:pPr>
        <w:pStyle w:val="ListParagraph"/>
        <w:numPr>
          <w:ilvl w:val="1"/>
          <w:numId w:val="11"/>
        </w:numPr>
        <w:rPr>
          <w:color w:val="4F6228" w:themeColor="accent3" w:themeShade="80"/>
        </w:rPr>
      </w:pPr>
      <w:r w:rsidRPr="00CE6B9D">
        <w:rPr>
          <w:b/>
          <w:color w:val="4F6228" w:themeColor="accent3" w:themeShade="80"/>
        </w:rPr>
        <w:t>NOTE</w:t>
      </w:r>
      <w:r w:rsidRPr="00CE6B9D">
        <w:rPr>
          <w:color w:val="4F6228" w:themeColor="accent3" w:themeShade="80"/>
        </w:rPr>
        <w:t xml:space="preserve"> - For unfunded or unknown portions of an employee’s time, use the TBD placeholder account key with Budget Type "Expected Funds"</w:t>
      </w:r>
    </w:p>
    <w:p w:rsidR="00C56C58" w:rsidRPr="0078590B" w:rsidRDefault="00C56C58" w:rsidP="00C56C58">
      <w:pPr>
        <w:pStyle w:val="ListParagraph"/>
        <w:ind w:left="1440"/>
        <w:rPr>
          <w:color w:val="4F6228" w:themeColor="accent3" w:themeShade="80"/>
        </w:rPr>
      </w:pPr>
    </w:p>
    <w:p w:rsidR="005D4730" w:rsidRDefault="00C56C58" w:rsidP="00C56C58">
      <w:pPr>
        <w:rPr>
          <w:b/>
          <w:bCs/>
          <w:iCs/>
          <w:color w:val="548DD4" w:themeColor="text2" w:themeTint="99"/>
          <w:sz w:val="24"/>
          <w:szCs w:val="28"/>
        </w:rPr>
      </w:pPr>
      <w:r>
        <w:rPr>
          <w:b/>
          <w:bCs/>
          <w:iCs/>
          <w:color w:val="548DD4" w:themeColor="text2" w:themeTint="99"/>
          <w:sz w:val="24"/>
          <w:szCs w:val="28"/>
        </w:rPr>
        <w:t xml:space="preserve">6.1 - </w:t>
      </w:r>
      <w:r w:rsidRPr="00C56C58">
        <w:rPr>
          <w:b/>
          <w:bCs/>
          <w:iCs/>
          <w:sz w:val="24"/>
          <w:szCs w:val="28"/>
          <w:highlight w:val="lightGray"/>
        </w:rPr>
        <w:t>% in Key</w:t>
      </w:r>
      <w:r w:rsidRPr="00C56C58">
        <w:rPr>
          <w:b/>
          <w:bCs/>
          <w:iCs/>
          <w:sz w:val="24"/>
          <w:szCs w:val="28"/>
        </w:rPr>
        <w:t xml:space="preserve"> </w:t>
      </w:r>
      <w:r>
        <w:rPr>
          <w:b/>
          <w:bCs/>
          <w:iCs/>
          <w:color w:val="548DD4" w:themeColor="text2" w:themeTint="99"/>
          <w:sz w:val="24"/>
          <w:szCs w:val="28"/>
        </w:rPr>
        <w:t xml:space="preserve">- </w:t>
      </w:r>
      <w:r w:rsidR="00A330E0" w:rsidRPr="00C56C58">
        <w:rPr>
          <w:b/>
          <w:bCs/>
          <w:iCs/>
          <w:color w:val="548DD4" w:themeColor="text2" w:themeTint="99"/>
          <w:sz w:val="24"/>
          <w:szCs w:val="28"/>
        </w:rPr>
        <w:t xml:space="preserve">View the Employee Projection Annual Report Grid to verify the Employee is Fully Planned: </w:t>
      </w:r>
    </w:p>
    <w:p w:rsidR="00A330E0" w:rsidRPr="005D4730" w:rsidRDefault="005D4730" w:rsidP="00C56C58">
      <w:pPr>
        <w:pStyle w:val="ListParagraph"/>
        <w:numPr>
          <w:ilvl w:val="0"/>
          <w:numId w:val="16"/>
        </w:numPr>
        <w:rPr>
          <w:rFonts w:ascii="Times New Roman" w:hAnsi="Times New Roman"/>
          <w:b/>
          <w:szCs w:val="20"/>
        </w:rPr>
      </w:pPr>
      <w:r>
        <w:rPr>
          <w:rFonts w:cs="Arial"/>
          <w:b/>
          <w:szCs w:val="20"/>
        </w:rPr>
        <w:t xml:space="preserve">In the </w:t>
      </w:r>
      <w:r>
        <w:rPr>
          <w:b/>
          <w:bCs/>
          <w:iCs/>
          <w:szCs w:val="20"/>
        </w:rPr>
        <w:t xml:space="preserve">Employee Projection Annual Report </w:t>
      </w:r>
      <w:r w:rsidRPr="00176478">
        <w:rPr>
          <w:b/>
          <w:bCs/>
          <w:iCs/>
          <w:szCs w:val="20"/>
        </w:rPr>
        <w:t>Grid</w:t>
      </w:r>
      <w:r>
        <w:rPr>
          <w:b/>
          <w:bCs/>
          <w:iCs/>
          <w:szCs w:val="20"/>
        </w:rPr>
        <w:t>:</w:t>
      </w:r>
    </w:p>
    <w:p w:rsidR="00A330E0" w:rsidRPr="00CC33A9" w:rsidRDefault="00A330E0" w:rsidP="00A330E0">
      <w:pPr>
        <w:pStyle w:val="ListParagraph"/>
        <w:numPr>
          <w:ilvl w:val="1"/>
          <w:numId w:val="11"/>
        </w:numPr>
        <w:rPr>
          <w:b/>
        </w:rPr>
      </w:pPr>
      <w:r>
        <w:t>Verify that Group by Employee is OFF</w:t>
      </w:r>
    </w:p>
    <w:p w:rsidR="00A330E0" w:rsidRPr="00A61FBC" w:rsidRDefault="00A330E0" w:rsidP="00A330E0">
      <w:pPr>
        <w:pStyle w:val="ListParagraph"/>
        <w:numPr>
          <w:ilvl w:val="1"/>
          <w:numId w:val="11"/>
        </w:numPr>
        <w:rPr>
          <w:b/>
        </w:rPr>
      </w:pPr>
      <w:r>
        <w:t>Verify that you have selected the employee via filter row that you changed or added to the Employee Allocation Grid</w:t>
      </w:r>
    </w:p>
    <w:p w:rsidR="00A330E0" w:rsidRPr="009B4A7B" w:rsidRDefault="00A330E0" w:rsidP="00A330E0">
      <w:pPr>
        <w:pStyle w:val="ListParagraph"/>
        <w:numPr>
          <w:ilvl w:val="1"/>
          <w:numId w:val="11"/>
        </w:numPr>
        <w:rPr>
          <w:b/>
        </w:rPr>
      </w:pPr>
      <w:r>
        <w:t>Check Percent in Key and Person Year for the employee</w:t>
      </w:r>
    </w:p>
    <w:p w:rsidR="00582391" w:rsidRPr="0090264E" w:rsidRDefault="00A330E0" w:rsidP="00A330E0">
      <w:pPr>
        <w:pStyle w:val="ListParagraph"/>
        <w:numPr>
          <w:ilvl w:val="1"/>
          <w:numId w:val="11"/>
        </w:numPr>
        <w:rPr>
          <w:b/>
        </w:rPr>
      </w:pPr>
      <w:r w:rsidRPr="00D36369">
        <w:rPr>
          <w:b/>
          <w:color w:val="8064A2" w:themeColor="accent4"/>
        </w:rPr>
        <w:t xml:space="preserve">HINT </w:t>
      </w:r>
      <w:r>
        <w:rPr>
          <w:color w:val="8064A2" w:themeColor="accent4"/>
        </w:rPr>
        <w:t>– Generally you expect the Total Percent in Key to be 100% and the Total P</w:t>
      </w:r>
      <w:r w:rsidRPr="00D36369">
        <w:rPr>
          <w:color w:val="8064A2" w:themeColor="accent4"/>
        </w:rPr>
        <w:t>erson year to match the actual FTE.</w:t>
      </w:r>
      <w:r>
        <w:rPr>
          <w:color w:val="8064A2" w:themeColor="accent4"/>
        </w:rPr>
        <w:t xml:space="preserve">   (Percent in Key at 100%,</w:t>
      </w:r>
      <w:r w:rsidRPr="007C0193">
        <w:rPr>
          <w:color w:val="8064A2" w:themeColor="accent4"/>
        </w:rPr>
        <w:t xml:space="preserve"> means the person is</w:t>
      </w:r>
      <w:r>
        <w:rPr>
          <w:color w:val="8064A2" w:themeColor="accent4"/>
        </w:rPr>
        <w:t xml:space="preserve"> 100% planned to a key or keys regardless of FTE </w:t>
      </w:r>
      <w:r w:rsidRPr="007C0193">
        <w:rPr>
          <w:color w:val="8064A2" w:themeColor="accent4"/>
        </w:rPr>
        <w:t>or portion of the year an employee is here.</w:t>
      </w:r>
      <w:r>
        <w:rPr>
          <w:color w:val="8064A2" w:themeColor="accent4"/>
        </w:rPr>
        <w:t xml:space="preserve"> </w:t>
      </w:r>
      <w:r w:rsidRPr="007C0193">
        <w:rPr>
          <w:color w:val="8064A2" w:themeColor="accent4"/>
        </w:rPr>
        <w:t>The Person Year</w:t>
      </w:r>
      <w:r>
        <w:rPr>
          <w:color w:val="8064A2" w:themeColor="accent4"/>
        </w:rPr>
        <w:t xml:space="preserve"> % reflects dates planned to keys and should match the employee’s</w:t>
      </w:r>
      <w:r w:rsidRPr="007C0193">
        <w:rPr>
          <w:color w:val="8064A2" w:themeColor="accent4"/>
        </w:rPr>
        <w:t xml:space="preserve"> FTE unless the employee is here less than the full year.</w:t>
      </w:r>
      <w:r>
        <w:rPr>
          <w:color w:val="8064A2" w:themeColor="accent4"/>
        </w:rPr>
        <w:t>)</w:t>
      </w:r>
    </w:p>
    <w:p w:rsidR="00A330E0" w:rsidRPr="00FB007D" w:rsidRDefault="00C56C58" w:rsidP="00A330E0">
      <w:pPr>
        <w:rPr>
          <w:b/>
        </w:rPr>
      </w:pPr>
      <w:r>
        <w:rPr>
          <w:b/>
          <w:bCs/>
          <w:iCs/>
          <w:color w:val="548DD4" w:themeColor="text2" w:themeTint="99"/>
          <w:sz w:val="24"/>
          <w:szCs w:val="28"/>
        </w:rPr>
        <w:lastRenderedPageBreak/>
        <w:t xml:space="preserve">6.2 - </w:t>
      </w:r>
      <w:r w:rsidRPr="00C56C58">
        <w:rPr>
          <w:b/>
          <w:bCs/>
          <w:iCs/>
          <w:sz w:val="24"/>
          <w:szCs w:val="28"/>
          <w:highlight w:val="lightGray"/>
        </w:rPr>
        <w:t>% in Key</w:t>
      </w:r>
      <w:r w:rsidRPr="00C56C58">
        <w:rPr>
          <w:b/>
          <w:bCs/>
          <w:iCs/>
          <w:sz w:val="24"/>
          <w:szCs w:val="28"/>
        </w:rPr>
        <w:t xml:space="preserve"> </w:t>
      </w:r>
      <w:r w:rsidR="0090264E">
        <w:rPr>
          <w:b/>
          <w:bCs/>
          <w:iCs/>
          <w:color w:val="548DD4" w:themeColor="text2" w:themeTint="99"/>
          <w:sz w:val="24"/>
          <w:szCs w:val="28"/>
        </w:rPr>
        <w:t>–</w:t>
      </w:r>
      <w:r>
        <w:rPr>
          <w:b/>
          <w:bCs/>
          <w:iCs/>
          <w:color w:val="548DD4" w:themeColor="text2" w:themeTint="99"/>
          <w:sz w:val="24"/>
          <w:szCs w:val="28"/>
        </w:rPr>
        <w:t xml:space="preserve"> </w:t>
      </w:r>
      <w:r w:rsidR="0090264E">
        <w:rPr>
          <w:b/>
          <w:bCs/>
          <w:iCs/>
          <w:color w:val="548DD4" w:themeColor="text2" w:themeTint="99"/>
          <w:sz w:val="24"/>
          <w:szCs w:val="28"/>
        </w:rPr>
        <w:t xml:space="preserve">AFTER PLANNING </w:t>
      </w:r>
      <w:r w:rsidR="0090264E" w:rsidRPr="0090264E">
        <w:rPr>
          <w:b/>
          <w:bCs/>
          <w:iCs/>
          <w:color w:val="548DD4" w:themeColor="text2" w:themeTint="99"/>
          <w:sz w:val="24"/>
          <w:szCs w:val="28"/>
          <w:u w:val="single"/>
        </w:rPr>
        <w:t>ALL</w:t>
      </w:r>
      <w:r w:rsidR="0090264E">
        <w:rPr>
          <w:b/>
          <w:bCs/>
          <w:iCs/>
          <w:color w:val="548DD4" w:themeColor="text2" w:themeTint="99"/>
          <w:sz w:val="24"/>
          <w:szCs w:val="28"/>
        </w:rPr>
        <w:t xml:space="preserve"> EMPLOYEES</w:t>
      </w:r>
      <w:r w:rsidR="00A330E0" w:rsidRPr="00FB007D">
        <w:rPr>
          <w:b/>
          <w:bCs/>
          <w:iCs/>
          <w:color w:val="548DD4" w:themeColor="text2" w:themeTint="99"/>
          <w:sz w:val="24"/>
          <w:szCs w:val="28"/>
        </w:rPr>
        <w:t>, review the Employee Projections Report Grid.</w:t>
      </w:r>
      <w:r w:rsidR="00A330E0" w:rsidRPr="00FB007D">
        <w:rPr>
          <w:b/>
        </w:rPr>
        <w:tab/>
      </w:r>
    </w:p>
    <w:p w:rsidR="00A330E0" w:rsidRDefault="00C56C58" w:rsidP="00A330E0">
      <w:pPr>
        <w:pStyle w:val="ListParagraph"/>
        <w:numPr>
          <w:ilvl w:val="1"/>
          <w:numId w:val="11"/>
        </w:numPr>
      </w:pPr>
      <w:r>
        <w:t>Take all</w:t>
      </w:r>
      <w:r w:rsidR="00A330E0">
        <w:t xml:space="preserve"> </w:t>
      </w:r>
      <w:r w:rsidR="0090264E">
        <w:t>filters</w:t>
      </w:r>
      <w:r w:rsidR="00A330E0">
        <w:t xml:space="preserve"> off to see all employees in the Report Grid.</w:t>
      </w:r>
    </w:p>
    <w:p w:rsidR="00A330E0" w:rsidRDefault="0090264E" w:rsidP="00A330E0">
      <w:pPr>
        <w:pStyle w:val="ListParagraph"/>
        <w:numPr>
          <w:ilvl w:val="1"/>
          <w:numId w:val="11"/>
        </w:numPr>
      </w:pPr>
      <w:r>
        <w:t>G</w:t>
      </w:r>
      <w:r w:rsidR="00A330E0">
        <w:t>roup the Report by Employee, moving the Employee Attribute to the Group Panel; verify total person year and percent in key totals.  Anything less than 100% will show up in red.</w:t>
      </w:r>
    </w:p>
    <w:p w:rsidR="00A330E0" w:rsidRPr="00FB007D" w:rsidRDefault="00A330E0" w:rsidP="00A330E0">
      <w:pPr>
        <w:pStyle w:val="ListParagraph"/>
        <w:numPr>
          <w:ilvl w:val="1"/>
          <w:numId w:val="11"/>
        </w:numPr>
        <w:rPr>
          <w:b/>
        </w:rPr>
      </w:pPr>
      <w:r w:rsidRPr="00FB007D">
        <w:rPr>
          <w:b/>
        </w:rPr>
        <w:t xml:space="preserve">Check possible issues, errors in Person Year and Percent in Key columns. </w:t>
      </w:r>
    </w:p>
    <w:p w:rsidR="00A330E0" w:rsidRDefault="00A330E0" w:rsidP="00A330E0">
      <w:pPr>
        <w:pStyle w:val="ListParagraph"/>
        <w:numPr>
          <w:ilvl w:val="1"/>
          <w:numId w:val="11"/>
        </w:numPr>
        <w:rPr>
          <w:color w:val="8064A2" w:themeColor="accent4"/>
        </w:rPr>
      </w:pPr>
      <w:r w:rsidRPr="00D36369">
        <w:rPr>
          <w:b/>
          <w:color w:val="8064A2" w:themeColor="accent4"/>
        </w:rPr>
        <w:t xml:space="preserve">HINT </w:t>
      </w:r>
      <w:r w:rsidRPr="00D36369">
        <w:rPr>
          <w:color w:val="8064A2" w:themeColor="accent4"/>
        </w:rPr>
        <w:t>– Again, g</w:t>
      </w:r>
      <w:r>
        <w:rPr>
          <w:color w:val="8064A2" w:themeColor="accent4"/>
        </w:rPr>
        <w:t>enerally you expect the Total Percent in Key to be 100% on key and the Total P</w:t>
      </w:r>
      <w:r w:rsidRPr="00D36369">
        <w:rPr>
          <w:color w:val="8064A2" w:themeColor="accent4"/>
        </w:rPr>
        <w:t>erson year to match the actual FTE.</w:t>
      </w:r>
      <w:r>
        <w:rPr>
          <w:color w:val="8064A2" w:themeColor="accent4"/>
        </w:rPr>
        <w:t xml:space="preserve"> If this is not the case, it’s an employee to check how keys are planned.</w:t>
      </w:r>
      <w:r w:rsidRPr="007C0193">
        <w:rPr>
          <w:color w:val="8064A2" w:themeColor="accent4"/>
        </w:rPr>
        <w:tab/>
      </w:r>
    </w:p>
    <w:p w:rsidR="00AD051F" w:rsidRPr="00582391" w:rsidRDefault="00A330E0" w:rsidP="00347414">
      <w:pPr>
        <w:pStyle w:val="ListParagraph"/>
        <w:numPr>
          <w:ilvl w:val="1"/>
          <w:numId w:val="11"/>
        </w:numPr>
        <w:rPr>
          <w:color w:val="8064A2" w:themeColor="accent4"/>
        </w:rPr>
      </w:pPr>
      <w:r>
        <w:rPr>
          <w:b/>
          <w:color w:val="8064A2" w:themeColor="accent4"/>
        </w:rPr>
        <w:t xml:space="preserve">HINT </w:t>
      </w:r>
      <w:r>
        <w:rPr>
          <w:color w:val="8064A2" w:themeColor="accent4"/>
        </w:rPr>
        <w:t>– to see all employees with Totals AND Detail, when grouped by employee, Right Click the “Employee” header at in the Group By Panel at the top of the grid and select “Full Expand”</w:t>
      </w:r>
      <w:r w:rsidR="001E1411" w:rsidRPr="00582391">
        <w:rPr>
          <w:color w:val="8064A2" w:themeColor="accent4"/>
        </w:rPr>
        <w:tab/>
      </w:r>
      <w:r w:rsidR="001E1411" w:rsidRPr="00582391">
        <w:rPr>
          <w:color w:val="8064A2" w:themeColor="accent4"/>
        </w:rPr>
        <w:tab/>
      </w:r>
    </w:p>
    <w:p w:rsidR="00AD051F" w:rsidRDefault="00AD051F" w:rsidP="00347414">
      <w:pPr>
        <w:rPr>
          <w:b/>
          <w:bCs/>
          <w:iCs/>
          <w:color w:val="548DD4" w:themeColor="text2" w:themeTint="99"/>
          <w:sz w:val="24"/>
          <w:szCs w:val="28"/>
        </w:rPr>
      </w:pPr>
    </w:p>
    <w:p w:rsidR="00347414" w:rsidRDefault="00A330E0" w:rsidP="00347414">
      <w:r>
        <w:rPr>
          <w:b/>
          <w:bCs/>
          <w:iCs/>
          <w:color w:val="548DD4" w:themeColor="text2" w:themeTint="99"/>
          <w:sz w:val="24"/>
          <w:szCs w:val="28"/>
        </w:rPr>
        <w:t>5</w:t>
      </w:r>
      <w:r w:rsidR="00C56C58">
        <w:rPr>
          <w:b/>
          <w:bCs/>
          <w:iCs/>
          <w:color w:val="548DD4" w:themeColor="text2" w:themeTint="99"/>
          <w:sz w:val="24"/>
          <w:szCs w:val="28"/>
        </w:rPr>
        <w:t xml:space="preserve"> </w:t>
      </w:r>
      <w:r>
        <w:rPr>
          <w:b/>
          <w:bCs/>
          <w:iCs/>
          <w:color w:val="548DD4" w:themeColor="text2" w:themeTint="99"/>
          <w:sz w:val="24"/>
          <w:szCs w:val="28"/>
        </w:rPr>
        <w:t xml:space="preserve">- </w:t>
      </w:r>
      <w:r w:rsidRPr="00A330E0">
        <w:rPr>
          <w:b/>
          <w:bCs/>
          <w:iCs/>
          <w:sz w:val="24"/>
          <w:szCs w:val="28"/>
          <w:highlight w:val="lightGray"/>
        </w:rPr>
        <w:t>Hourly</w:t>
      </w:r>
      <w:r>
        <w:rPr>
          <w:b/>
          <w:bCs/>
          <w:iCs/>
          <w:color w:val="548DD4" w:themeColor="text2" w:themeTint="99"/>
          <w:sz w:val="24"/>
          <w:szCs w:val="28"/>
        </w:rPr>
        <w:t xml:space="preserve"> - </w:t>
      </w:r>
      <w:r w:rsidR="001E1411" w:rsidRPr="001E1411">
        <w:rPr>
          <w:b/>
          <w:bCs/>
          <w:iCs/>
          <w:color w:val="548DD4" w:themeColor="text2" w:themeTint="99"/>
          <w:sz w:val="24"/>
          <w:szCs w:val="28"/>
        </w:rPr>
        <w:t>E</w:t>
      </w:r>
      <w:r w:rsidR="00DA2FEA">
        <w:rPr>
          <w:b/>
          <w:bCs/>
          <w:iCs/>
          <w:color w:val="548DD4" w:themeColor="text2" w:themeTint="99"/>
          <w:sz w:val="24"/>
          <w:szCs w:val="28"/>
        </w:rPr>
        <w:t>mployee Account Allocation</w:t>
      </w:r>
      <w:r w:rsidR="00FD2D7A">
        <w:rPr>
          <w:b/>
          <w:bCs/>
          <w:iCs/>
          <w:color w:val="548DD4" w:themeColor="text2" w:themeTint="99"/>
          <w:sz w:val="24"/>
          <w:szCs w:val="28"/>
        </w:rPr>
        <w:t xml:space="preserve"> </w:t>
      </w:r>
      <w:r>
        <w:rPr>
          <w:b/>
          <w:bCs/>
          <w:iCs/>
          <w:color w:val="548DD4" w:themeColor="text2" w:themeTint="99"/>
          <w:sz w:val="24"/>
          <w:szCs w:val="28"/>
        </w:rPr>
        <w:t>Quarterly or Monthly</w:t>
      </w:r>
      <w:r w:rsidR="00165C77">
        <w:rPr>
          <w:b/>
          <w:bCs/>
          <w:iCs/>
          <w:color w:val="548DD4" w:themeColor="text2" w:themeTint="99"/>
          <w:sz w:val="24"/>
          <w:szCs w:val="28"/>
        </w:rPr>
        <w:t xml:space="preserve"> </w:t>
      </w:r>
      <w:r w:rsidR="00FD2D7A">
        <w:rPr>
          <w:b/>
          <w:bCs/>
          <w:iCs/>
          <w:color w:val="548DD4" w:themeColor="text2" w:themeTint="99"/>
          <w:sz w:val="24"/>
          <w:szCs w:val="28"/>
        </w:rPr>
        <w:t>Grid</w:t>
      </w:r>
      <w:r w:rsidR="00347414" w:rsidRPr="00DA2FEA">
        <w:rPr>
          <w:b/>
          <w:bCs/>
          <w:iCs/>
          <w:color w:val="548DD4" w:themeColor="text2" w:themeTint="99"/>
          <w:sz w:val="24"/>
          <w:szCs w:val="28"/>
        </w:rPr>
        <w:tab/>
      </w:r>
      <w:r w:rsidR="00DA2FEA">
        <w:rPr>
          <w:b/>
          <w:bCs/>
          <w:iCs/>
          <w:color w:val="548DD4" w:themeColor="text2" w:themeTint="99"/>
          <w:sz w:val="24"/>
          <w:szCs w:val="28"/>
        </w:rPr>
        <w:t xml:space="preserve"> </w:t>
      </w:r>
    </w:p>
    <w:p w:rsidR="00E30D80" w:rsidRPr="00131AC9" w:rsidRDefault="00FD2D7A" w:rsidP="00547EDD">
      <w:pPr>
        <w:pStyle w:val="ListParagraph"/>
        <w:numPr>
          <w:ilvl w:val="1"/>
          <w:numId w:val="11"/>
        </w:numPr>
        <w:rPr>
          <w:color w:val="8064A2" w:themeColor="accent4"/>
        </w:rPr>
      </w:pPr>
      <w:r w:rsidRPr="00131AC9">
        <w:rPr>
          <w:bCs/>
          <w:iCs/>
        </w:rPr>
        <w:t>Set and save Dimension Filters for the current Fiscal year</w:t>
      </w:r>
      <w:r w:rsidR="00E30D80" w:rsidRPr="00131AC9">
        <w:rPr>
          <w:color w:val="8064A2" w:themeColor="accent4"/>
        </w:rPr>
        <w:t>.</w:t>
      </w:r>
    </w:p>
    <w:p w:rsidR="00FD2D7A" w:rsidRPr="00131AC9" w:rsidRDefault="00FD2D7A" w:rsidP="00FD2D7A">
      <w:pPr>
        <w:pStyle w:val="ListParagraph"/>
        <w:numPr>
          <w:ilvl w:val="1"/>
          <w:numId w:val="11"/>
        </w:numPr>
        <w:rPr>
          <w:color w:val="8064A2" w:themeColor="accent4"/>
        </w:rPr>
      </w:pPr>
      <w:r w:rsidRPr="00131AC9">
        <w:rPr>
          <w:bCs/>
          <w:iCs/>
        </w:rPr>
        <w:t>Start with Dimension Filters that allow you to see ANY employee on YOUR keys with the year set at 20</w:t>
      </w:r>
      <w:r w:rsidR="00A71E16">
        <w:rPr>
          <w:bCs/>
          <w:iCs/>
        </w:rPr>
        <w:t>15</w:t>
      </w:r>
      <w:r w:rsidRPr="00131AC9">
        <w:rPr>
          <w:bCs/>
          <w:iCs/>
        </w:rPr>
        <w:t>.</w:t>
      </w:r>
    </w:p>
    <w:p w:rsidR="00131AC9" w:rsidRPr="00165C77" w:rsidRDefault="00FD2D7A" w:rsidP="00165C77">
      <w:pPr>
        <w:pStyle w:val="ListParagraph"/>
        <w:numPr>
          <w:ilvl w:val="1"/>
          <w:numId w:val="11"/>
        </w:numPr>
        <w:rPr>
          <w:color w:val="8064A2" w:themeColor="accent4"/>
        </w:rPr>
      </w:pPr>
      <w:r w:rsidRPr="00131AC9">
        <w:rPr>
          <w:bCs/>
          <w:iCs/>
        </w:rPr>
        <w:t>You can later verify that your employees are planned across UCAR with Dimension Filters that allow you to see YOUR employees on ANY keys in UCAR with the year set at 20</w:t>
      </w:r>
      <w:r w:rsidR="00A71E16">
        <w:rPr>
          <w:bCs/>
          <w:iCs/>
        </w:rPr>
        <w:t>15</w:t>
      </w:r>
      <w:r w:rsidRPr="00131AC9">
        <w:rPr>
          <w:bCs/>
          <w:iCs/>
        </w:rPr>
        <w:t>.</w:t>
      </w:r>
    </w:p>
    <w:p w:rsidR="00165C77" w:rsidRPr="00165C77" w:rsidRDefault="00165C77" w:rsidP="00165C77">
      <w:pPr>
        <w:pStyle w:val="ListParagraph"/>
        <w:ind w:left="1440"/>
        <w:rPr>
          <w:color w:val="8064A2" w:themeColor="accent4"/>
        </w:rPr>
      </w:pPr>
    </w:p>
    <w:p w:rsidR="001E1411" w:rsidRDefault="00165C77" w:rsidP="00165C77">
      <w:pPr>
        <w:spacing w:after="120"/>
      </w:pPr>
      <w:r w:rsidRPr="00165C77">
        <w:t>Sample of Quarterly Grid</w:t>
      </w:r>
    </w:p>
    <w:p w:rsidR="003068A7" w:rsidRDefault="00165C77" w:rsidP="00165C77">
      <w:pPr>
        <w:spacing w:after="120"/>
      </w:pPr>
      <w:r>
        <w:rPr>
          <w:noProof/>
        </w:rPr>
        <w:drawing>
          <wp:inline distT="0" distB="0" distL="0" distR="0" wp14:anchorId="380DDE94" wp14:editId="07209867">
            <wp:extent cx="5943600" cy="899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899795"/>
                    </a:xfrm>
                    <a:prstGeom prst="rect">
                      <a:avLst/>
                    </a:prstGeom>
                  </pic:spPr>
                </pic:pic>
              </a:graphicData>
            </a:graphic>
          </wp:inline>
        </w:drawing>
      </w:r>
    </w:p>
    <w:p w:rsidR="00FD2D7A" w:rsidRDefault="00FD2D7A" w:rsidP="00E80CC4">
      <w:pPr>
        <w:rPr>
          <w:b/>
          <w:bCs/>
          <w:iCs/>
          <w:color w:val="548DD4" w:themeColor="text2" w:themeTint="99"/>
          <w:sz w:val="24"/>
          <w:szCs w:val="28"/>
        </w:rPr>
      </w:pPr>
    </w:p>
    <w:p w:rsidR="00AD051F" w:rsidRDefault="00AD051F" w:rsidP="00E80CC4">
      <w:pPr>
        <w:rPr>
          <w:b/>
          <w:bCs/>
          <w:iCs/>
          <w:color w:val="548DD4" w:themeColor="text2" w:themeTint="99"/>
          <w:sz w:val="24"/>
          <w:szCs w:val="28"/>
        </w:rPr>
      </w:pPr>
    </w:p>
    <w:p w:rsidR="00E80CC4" w:rsidRDefault="00FC41A1" w:rsidP="00E80CC4">
      <w:pPr>
        <w:rPr>
          <w:b/>
          <w:bCs/>
          <w:iCs/>
          <w:color w:val="548DD4" w:themeColor="text2" w:themeTint="99"/>
          <w:sz w:val="24"/>
          <w:szCs w:val="28"/>
        </w:rPr>
      </w:pPr>
      <w:r>
        <w:rPr>
          <w:b/>
          <w:bCs/>
          <w:iCs/>
          <w:color w:val="548DD4" w:themeColor="text2" w:themeTint="99"/>
          <w:sz w:val="24"/>
          <w:szCs w:val="28"/>
        </w:rPr>
        <w:t xml:space="preserve">6 - </w:t>
      </w:r>
      <w:r w:rsidRPr="00FC41A1">
        <w:rPr>
          <w:b/>
          <w:bCs/>
          <w:iCs/>
          <w:sz w:val="24"/>
          <w:szCs w:val="28"/>
          <w:highlight w:val="lightGray"/>
        </w:rPr>
        <w:t>Hourly</w:t>
      </w:r>
      <w:r>
        <w:rPr>
          <w:b/>
          <w:bCs/>
          <w:iCs/>
          <w:color w:val="548DD4" w:themeColor="text2" w:themeTint="99"/>
          <w:sz w:val="24"/>
          <w:szCs w:val="28"/>
        </w:rPr>
        <w:t xml:space="preserve"> - </w:t>
      </w:r>
      <w:r w:rsidR="00E80CC4">
        <w:rPr>
          <w:b/>
          <w:bCs/>
          <w:iCs/>
          <w:color w:val="548DD4" w:themeColor="text2" w:themeTint="99"/>
          <w:sz w:val="24"/>
          <w:szCs w:val="28"/>
        </w:rPr>
        <w:t xml:space="preserve">Enter / Edit </w:t>
      </w:r>
      <w:r w:rsidR="00E15B39">
        <w:rPr>
          <w:b/>
          <w:bCs/>
          <w:iCs/>
          <w:color w:val="548DD4" w:themeColor="text2" w:themeTint="99"/>
          <w:sz w:val="24"/>
          <w:szCs w:val="28"/>
        </w:rPr>
        <w:t xml:space="preserve">in the </w:t>
      </w:r>
      <w:r w:rsidR="00E80CC4" w:rsidRPr="001E1411">
        <w:rPr>
          <w:b/>
          <w:bCs/>
          <w:iCs/>
          <w:color w:val="548DD4" w:themeColor="text2" w:themeTint="99"/>
          <w:sz w:val="24"/>
          <w:szCs w:val="28"/>
        </w:rPr>
        <w:t>E</w:t>
      </w:r>
      <w:r w:rsidR="00E15B39">
        <w:rPr>
          <w:b/>
          <w:bCs/>
          <w:iCs/>
          <w:color w:val="548DD4" w:themeColor="text2" w:themeTint="99"/>
          <w:sz w:val="24"/>
          <w:szCs w:val="28"/>
        </w:rPr>
        <w:t xml:space="preserve">mployee Account Allocation </w:t>
      </w:r>
      <w:r w:rsidR="00BD0DA5">
        <w:rPr>
          <w:b/>
          <w:bCs/>
          <w:iCs/>
          <w:color w:val="548DD4" w:themeColor="text2" w:themeTint="99"/>
          <w:sz w:val="24"/>
          <w:szCs w:val="28"/>
        </w:rPr>
        <w:t xml:space="preserve">Data Entry </w:t>
      </w:r>
      <w:r w:rsidR="00E15B39">
        <w:rPr>
          <w:b/>
          <w:bCs/>
          <w:iCs/>
          <w:color w:val="548DD4" w:themeColor="text2" w:themeTint="99"/>
          <w:sz w:val="24"/>
          <w:szCs w:val="28"/>
        </w:rPr>
        <w:t>Grid</w:t>
      </w:r>
    </w:p>
    <w:p w:rsidR="00E80CC4" w:rsidRPr="00165C77" w:rsidRDefault="00E80CC4" w:rsidP="00E80CC4">
      <w:pPr>
        <w:pStyle w:val="ListParagraph"/>
        <w:numPr>
          <w:ilvl w:val="1"/>
          <w:numId w:val="11"/>
        </w:numPr>
        <w:rPr>
          <w:b/>
          <w:color w:val="8064A2" w:themeColor="accent4"/>
          <w:u w:val="single"/>
        </w:rPr>
      </w:pPr>
      <w:r w:rsidRPr="00D36369">
        <w:rPr>
          <w:b/>
          <w:color w:val="8064A2" w:themeColor="accent4"/>
        </w:rPr>
        <w:t xml:space="preserve">HINT </w:t>
      </w:r>
      <w:r w:rsidRPr="00D36369">
        <w:rPr>
          <w:color w:val="8064A2" w:themeColor="accent4"/>
        </w:rPr>
        <w:t xml:space="preserve">- to plan for a specific employee or account key, it is easiest to </w:t>
      </w:r>
      <w:r w:rsidRPr="00D36369">
        <w:rPr>
          <w:b/>
          <w:color w:val="8064A2" w:themeColor="accent4"/>
        </w:rPr>
        <w:t>use Filter Row</w:t>
      </w:r>
      <w:r w:rsidR="00E30D80" w:rsidRPr="00D36369">
        <w:rPr>
          <w:color w:val="8064A2" w:themeColor="accent4"/>
        </w:rPr>
        <w:t xml:space="preserve"> on both g</w:t>
      </w:r>
      <w:r w:rsidRPr="00D36369">
        <w:rPr>
          <w:color w:val="8064A2" w:themeColor="accent4"/>
        </w:rPr>
        <w:t>rid</w:t>
      </w:r>
      <w:r w:rsidR="00E30D80" w:rsidRPr="00D36369">
        <w:rPr>
          <w:color w:val="8064A2" w:themeColor="accent4"/>
        </w:rPr>
        <w:t>s</w:t>
      </w:r>
      <w:r w:rsidRPr="00D36369">
        <w:rPr>
          <w:color w:val="8064A2" w:themeColor="accent4"/>
        </w:rPr>
        <w:t xml:space="preserve"> to limit the view to the relevant data, i.e., the employee’s last name.</w:t>
      </w:r>
      <w:r w:rsidR="00165C77">
        <w:rPr>
          <w:color w:val="8064A2" w:themeColor="accent4"/>
        </w:rPr>
        <w:t xml:space="preserve">  </w:t>
      </w:r>
      <w:r w:rsidR="00165C77">
        <w:rPr>
          <w:color w:val="8064A2" w:themeColor="accent4"/>
          <w:u w:val="single"/>
        </w:rPr>
        <w:t xml:space="preserve">This allows you to see the </w:t>
      </w:r>
      <w:r w:rsidR="00165C77" w:rsidRPr="00165C77">
        <w:rPr>
          <w:color w:val="8064A2" w:themeColor="accent4"/>
          <w:u w:val="single"/>
        </w:rPr>
        <w:t>Quarterly Totals and Overall Totals for the employee.</w:t>
      </w:r>
    </w:p>
    <w:p w:rsidR="00E30D80" w:rsidRPr="00165C77" w:rsidRDefault="00165C77" w:rsidP="00E80CC4">
      <w:pPr>
        <w:pStyle w:val="ListParagraph"/>
        <w:numPr>
          <w:ilvl w:val="1"/>
          <w:numId w:val="11"/>
        </w:numPr>
      </w:pPr>
      <w:r w:rsidRPr="00165C77">
        <w:t>To add a new row or new account for an individual, use “Add Row Copy”</w:t>
      </w:r>
    </w:p>
    <w:p w:rsidR="00165C77" w:rsidRPr="00165C77" w:rsidRDefault="00165C77" w:rsidP="00E80CC4">
      <w:pPr>
        <w:pStyle w:val="ListParagraph"/>
        <w:numPr>
          <w:ilvl w:val="1"/>
          <w:numId w:val="11"/>
        </w:numPr>
      </w:pPr>
      <w:r>
        <w:t>T</w:t>
      </w:r>
      <w:r w:rsidRPr="00165C77">
        <w:t>h</w:t>
      </w:r>
      <w:r>
        <w:t>e Hourly Allocation Grids allow</w:t>
      </w:r>
      <w:r w:rsidRPr="00165C77">
        <w:t xml:space="preserve"> editing of the </w:t>
      </w:r>
      <w:r>
        <w:t xml:space="preserve">data entry cells; </w:t>
      </w:r>
      <w:r w:rsidRPr="00165C77">
        <w:t>you can change a cell and save and it w</w:t>
      </w:r>
      <w:r>
        <w:t>ill not create another record; the change is saved.</w:t>
      </w:r>
    </w:p>
    <w:p w:rsidR="00E80CC4" w:rsidRPr="00AD051F" w:rsidRDefault="00E30D80" w:rsidP="00715603">
      <w:pPr>
        <w:pStyle w:val="ListParagraph"/>
        <w:numPr>
          <w:ilvl w:val="1"/>
          <w:numId w:val="11"/>
        </w:numPr>
        <w:rPr>
          <w:b/>
          <w:color w:val="4F6228" w:themeColor="accent3" w:themeShade="80"/>
        </w:rPr>
      </w:pPr>
      <w:r w:rsidRPr="005156CB">
        <w:rPr>
          <w:b/>
          <w:color w:val="4F6228" w:themeColor="accent3" w:themeShade="80"/>
        </w:rPr>
        <w:t xml:space="preserve">NOTE </w:t>
      </w:r>
      <w:r w:rsidRPr="00A95054">
        <w:rPr>
          <w:color w:val="4F6228" w:themeColor="accent3" w:themeShade="80"/>
        </w:rPr>
        <w:t xml:space="preserve">- Budget Type for salaries defaults to "New Funds", so </w:t>
      </w:r>
      <w:r>
        <w:rPr>
          <w:color w:val="4F6228" w:themeColor="accent3" w:themeShade="80"/>
        </w:rPr>
        <w:t xml:space="preserve">this </w:t>
      </w:r>
      <w:r w:rsidRPr="00A95054">
        <w:rPr>
          <w:color w:val="4F6228" w:themeColor="accent3" w:themeShade="80"/>
        </w:rPr>
        <w:t>needs to be changed if another budget type is needed.   Typically "Expected Funds" is used for TBD and placeholder keys.</w:t>
      </w:r>
      <w:r w:rsidRPr="005156CB">
        <w:rPr>
          <w:b/>
          <w:color w:val="4F6228" w:themeColor="accent3" w:themeShade="80"/>
        </w:rPr>
        <w:t xml:space="preserve"> </w:t>
      </w:r>
    </w:p>
    <w:p w:rsidR="00E30D80" w:rsidRDefault="00E30D80" w:rsidP="00715603"/>
    <w:p w:rsidR="00CE6B9D" w:rsidRDefault="00715603" w:rsidP="006D01A1">
      <w:pPr>
        <w:pStyle w:val="ListParagraph"/>
        <w:numPr>
          <w:ilvl w:val="0"/>
          <w:numId w:val="11"/>
        </w:numPr>
      </w:pPr>
      <w:r w:rsidRPr="00BD1091">
        <w:rPr>
          <w:b/>
        </w:rPr>
        <w:t>Select an Employee via Filter Row and make necessary changes to planned account key assignments</w:t>
      </w:r>
      <w:r w:rsidR="004A1038">
        <w:rPr>
          <w:b/>
        </w:rPr>
        <w:t xml:space="preserve">.  </w:t>
      </w:r>
      <w:r w:rsidR="004A1038" w:rsidRPr="00A95054">
        <w:rPr>
          <w:highlight w:val="yellow"/>
        </w:rPr>
        <w:t>(It’s much easier to make and verify changes looking at just one person at a time in each Grid.)</w:t>
      </w:r>
    </w:p>
    <w:p w:rsidR="006D01A1" w:rsidRDefault="00165C77" w:rsidP="00083CF7">
      <w:pPr>
        <w:pStyle w:val="ListParagraph"/>
        <w:numPr>
          <w:ilvl w:val="1"/>
          <w:numId w:val="11"/>
        </w:numPr>
      </w:pPr>
      <w:r>
        <w:t xml:space="preserve">To </w:t>
      </w:r>
      <w:r w:rsidR="00CE6B9D" w:rsidRPr="00083CF7">
        <w:t>add a new record – sel</w:t>
      </w:r>
      <w:r w:rsidR="006D01A1" w:rsidRPr="00083CF7">
        <w:t xml:space="preserve">ect a row and press </w:t>
      </w:r>
      <w:r w:rsidR="00E15B39" w:rsidRPr="00083CF7">
        <w:t>ADD ROW COPY top obtain a new row to edit.</w:t>
      </w:r>
    </w:p>
    <w:p w:rsidR="00165C77" w:rsidRPr="00083CF7" w:rsidRDefault="00165C77" w:rsidP="00083CF7">
      <w:pPr>
        <w:pStyle w:val="ListParagraph"/>
        <w:numPr>
          <w:ilvl w:val="1"/>
          <w:numId w:val="11"/>
        </w:numPr>
      </w:pPr>
      <w:r>
        <w:t>To change a record – simply type over the entries you wish to change and save.</w:t>
      </w:r>
    </w:p>
    <w:p w:rsidR="00582391" w:rsidRDefault="00CE6B9D" w:rsidP="00582391">
      <w:pPr>
        <w:pStyle w:val="ListParagraph"/>
        <w:numPr>
          <w:ilvl w:val="1"/>
          <w:numId w:val="11"/>
        </w:numPr>
      </w:pPr>
      <w:r w:rsidRPr="00083CF7">
        <w:t>Within the new Row you can make the necessary changes as follows:</w:t>
      </w:r>
    </w:p>
    <w:p w:rsidR="00582391" w:rsidRDefault="00582391" w:rsidP="00F94748">
      <w:pPr>
        <w:pStyle w:val="ListParagraph"/>
        <w:ind w:left="1440"/>
      </w:pPr>
    </w:p>
    <w:p w:rsidR="003D0068" w:rsidRPr="00083CF7" w:rsidRDefault="003D0068" w:rsidP="00F94748">
      <w:pPr>
        <w:pStyle w:val="ListParagraph"/>
        <w:ind w:left="1440"/>
      </w:pPr>
    </w:p>
    <w:p w:rsidR="006D01A1" w:rsidRDefault="00F86322" w:rsidP="006D01A1">
      <w:pPr>
        <w:pStyle w:val="ListParagraph"/>
        <w:ind w:left="360"/>
      </w:pPr>
      <w:r>
        <w:rPr>
          <w:noProof/>
        </w:rPr>
        <w:lastRenderedPageBreak/>
        <w:drawing>
          <wp:inline distT="0" distB="0" distL="0" distR="0" wp14:anchorId="728C65CD" wp14:editId="67F9F10B">
            <wp:extent cx="5943600" cy="6305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630555"/>
                    </a:xfrm>
                    <a:prstGeom prst="rect">
                      <a:avLst/>
                    </a:prstGeom>
                  </pic:spPr>
                </pic:pic>
              </a:graphicData>
            </a:graphic>
          </wp:inline>
        </w:drawing>
      </w:r>
    </w:p>
    <w:p w:rsidR="007D08B4" w:rsidRPr="00F04F75" w:rsidRDefault="00A860A7" w:rsidP="00715603">
      <w:pPr>
        <w:pStyle w:val="ListParagraph"/>
        <w:numPr>
          <w:ilvl w:val="1"/>
          <w:numId w:val="11"/>
        </w:numPr>
      </w:pPr>
      <w:r>
        <w:rPr>
          <w:b/>
        </w:rPr>
        <w:t xml:space="preserve">Change </w:t>
      </w:r>
      <w:r w:rsidR="007D08B4" w:rsidRPr="006D01A1">
        <w:rPr>
          <w:b/>
        </w:rPr>
        <w:t>Employee Name</w:t>
      </w:r>
      <w:r w:rsidR="00CE6B9D" w:rsidRPr="006D01A1">
        <w:rPr>
          <w:b/>
        </w:rPr>
        <w:t xml:space="preserve"> Field</w:t>
      </w:r>
      <w:r w:rsidR="007D08B4">
        <w:t xml:space="preserve"> – </w:t>
      </w:r>
      <w:r w:rsidR="00CE6B9D">
        <w:t xml:space="preserve">use Filter Row to </w:t>
      </w:r>
      <w:r w:rsidR="007D08B4">
        <w:t>filter by the name of the person you are working on</w:t>
      </w:r>
      <w:r w:rsidR="00CE6B9D">
        <w:t>, to add a new employee to the grid, use add row copy, begin typing the new last name and select from the drop down box that appears.</w:t>
      </w:r>
      <w:r w:rsidR="00F04F75">
        <w:t xml:space="preserve"> </w:t>
      </w:r>
    </w:p>
    <w:p w:rsidR="00F04F75" w:rsidRPr="00F04F75" w:rsidRDefault="00F04F75" w:rsidP="00F04F75">
      <w:pPr>
        <w:pStyle w:val="ListParagraph"/>
        <w:numPr>
          <w:ilvl w:val="1"/>
          <w:numId w:val="11"/>
        </w:numPr>
        <w:rPr>
          <w:b/>
          <w:color w:val="4F6228" w:themeColor="accent3" w:themeShade="80"/>
        </w:rPr>
      </w:pPr>
      <w:r w:rsidRPr="00F04F75">
        <w:rPr>
          <w:b/>
          <w:color w:val="4F6228" w:themeColor="accent3" w:themeShade="80"/>
        </w:rPr>
        <w:t xml:space="preserve">NOTE </w:t>
      </w:r>
      <w:r>
        <w:rPr>
          <w:b/>
          <w:color w:val="4F6228" w:themeColor="accent3" w:themeShade="80"/>
        </w:rPr>
        <w:t>–</w:t>
      </w:r>
      <w:r w:rsidRPr="00F04F75">
        <w:rPr>
          <w:b/>
          <w:color w:val="4F6228" w:themeColor="accent3" w:themeShade="80"/>
        </w:rPr>
        <w:t xml:space="preserve"> </w:t>
      </w:r>
      <w:r>
        <w:rPr>
          <w:b/>
          <w:color w:val="4F6228" w:themeColor="accent3" w:themeShade="80"/>
        </w:rPr>
        <w:t xml:space="preserve">If you </w:t>
      </w:r>
      <w:r w:rsidRPr="00F04F75">
        <w:rPr>
          <w:b/>
          <w:color w:val="4F6228" w:themeColor="accent3" w:themeShade="80"/>
        </w:rPr>
        <w:t>add a new employee</w:t>
      </w:r>
      <w:r>
        <w:rPr>
          <w:b/>
          <w:color w:val="4F6228" w:themeColor="accent3" w:themeShade="80"/>
        </w:rPr>
        <w:t xml:space="preserve"> via “Add Row Copy”</w:t>
      </w:r>
      <w:r w:rsidRPr="00F04F75">
        <w:rPr>
          <w:b/>
          <w:color w:val="4F6228" w:themeColor="accent3" w:themeShade="80"/>
        </w:rPr>
        <w:t>, you will need to re-filter on that name to see them.</w:t>
      </w:r>
    </w:p>
    <w:p w:rsidR="006D288D" w:rsidRDefault="006D288D" w:rsidP="006D288D">
      <w:pPr>
        <w:pStyle w:val="ListParagraph"/>
        <w:numPr>
          <w:ilvl w:val="1"/>
          <w:numId w:val="11"/>
        </w:numPr>
      </w:pPr>
      <w:r w:rsidRPr="006D01A1">
        <w:rPr>
          <w:b/>
        </w:rPr>
        <w:t>Position # Field</w:t>
      </w:r>
      <w:r>
        <w:t xml:space="preserve"> - typically this is “1” except for a few employees who have two or more distinctly different appointments, job titles and associated salaries.</w:t>
      </w:r>
    </w:p>
    <w:p w:rsidR="00CE6B9D" w:rsidRDefault="00CE6B9D" w:rsidP="00715603">
      <w:pPr>
        <w:pStyle w:val="ListParagraph"/>
        <w:numPr>
          <w:ilvl w:val="1"/>
          <w:numId w:val="11"/>
        </w:numPr>
      </w:pPr>
      <w:r w:rsidRPr="006D01A1">
        <w:rPr>
          <w:b/>
        </w:rPr>
        <w:t>Change Account Key Field</w:t>
      </w:r>
      <w:r>
        <w:t xml:space="preserve"> -  begin typing the account key and select from the drop down box that appears</w:t>
      </w:r>
    </w:p>
    <w:p w:rsidR="00CE6B9D" w:rsidRPr="00CE6B9D" w:rsidRDefault="00CE6B9D" w:rsidP="00CE6B9D">
      <w:pPr>
        <w:pStyle w:val="ListParagraph"/>
        <w:numPr>
          <w:ilvl w:val="1"/>
          <w:numId w:val="11"/>
        </w:numPr>
        <w:rPr>
          <w:b/>
        </w:rPr>
      </w:pPr>
      <w:r w:rsidRPr="006D01A1">
        <w:rPr>
          <w:b/>
        </w:rPr>
        <w:t>Change Budget Type Field</w:t>
      </w:r>
      <w:r>
        <w:t xml:space="preserve"> </w:t>
      </w:r>
      <w:r w:rsidRPr="00CE6B9D">
        <w:t>– defaults to "New Funds", this needs to be changed if another budget type is needed.  The drop down arrow provides a list of types from which to select. Typically the budget type wou</w:t>
      </w:r>
      <w:r w:rsidR="005D0E62">
        <w:t>ld be “New Funds” and typically</w:t>
      </w:r>
      <w:r w:rsidRPr="00CE6B9D">
        <w:t xml:space="preserve"> "Expected Funds" is used for TBD and placeholder keys.</w:t>
      </w:r>
      <w:r w:rsidRPr="00CE6B9D">
        <w:rPr>
          <w:b/>
        </w:rPr>
        <w:t xml:space="preserve">   This entry is most critical for budget uploads.</w:t>
      </w:r>
    </w:p>
    <w:p w:rsidR="006D01A1" w:rsidRPr="00F94748" w:rsidRDefault="006D288D" w:rsidP="00715603">
      <w:pPr>
        <w:pStyle w:val="ListParagraph"/>
        <w:numPr>
          <w:ilvl w:val="1"/>
          <w:numId w:val="11"/>
        </w:numPr>
      </w:pPr>
      <w:r>
        <w:rPr>
          <w:b/>
        </w:rPr>
        <w:t>Change / Add Hours for each Quarter or Month</w:t>
      </w:r>
      <w:r w:rsidR="00F94748">
        <w:rPr>
          <w:b/>
        </w:rPr>
        <w:t xml:space="preserve"> </w:t>
      </w:r>
      <w:r w:rsidR="00F94748" w:rsidRPr="00F94748">
        <w:t>– type planned hours in each quarter.</w:t>
      </w:r>
    </w:p>
    <w:p w:rsidR="006D288D" w:rsidRPr="006D288D" w:rsidRDefault="006D288D" w:rsidP="00715603">
      <w:pPr>
        <w:pStyle w:val="ListParagraph"/>
        <w:numPr>
          <w:ilvl w:val="1"/>
          <w:numId w:val="11"/>
        </w:numPr>
        <w:rPr>
          <w:b/>
          <w:color w:val="4F6228" w:themeColor="accent3" w:themeShade="80"/>
        </w:rPr>
      </w:pPr>
      <w:r w:rsidRPr="006D288D">
        <w:rPr>
          <w:b/>
          <w:color w:val="4F6228" w:themeColor="accent3" w:themeShade="80"/>
        </w:rPr>
        <w:t xml:space="preserve">NOTE </w:t>
      </w:r>
      <w:r w:rsidRPr="006D288D">
        <w:rPr>
          <w:color w:val="4F6228" w:themeColor="accent3" w:themeShade="80"/>
        </w:rPr>
        <w:t>– The Workable Hours Report Grid calculates the Hours that are ava</w:t>
      </w:r>
      <w:r>
        <w:rPr>
          <w:color w:val="4F6228" w:themeColor="accent3" w:themeShade="80"/>
        </w:rPr>
        <w:t>ilable within each Quarter.  It’s much more accurate than multiplying the available hours by work time and FTE, it also take into account actual available hours based on workable days and when pay days and accruals fall.  This can be quite useful in planning hours by Quarter or Month.</w:t>
      </w:r>
    </w:p>
    <w:p w:rsidR="00715603" w:rsidRDefault="00715603" w:rsidP="00715603">
      <w:pPr>
        <w:pStyle w:val="ListParagraph"/>
        <w:numPr>
          <w:ilvl w:val="1"/>
          <w:numId w:val="11"/>
        </w:numPr>
      </w:pPr>
      <w:r w:rsidRPr="00BD1091">
        <w:rPr>
          <w:b/>
          <w:color w:val="4F6228" w:themeColor="accent3" w:themeShade="80"/>
        </w:rPr>
        <w:t xml:space="preserve">NOTE </w:t>
      </w:r>
      <w:r w:rsidRPr="005324EA">
        <w:rPr>
          <w:color w:val="4F6228" w:themeColor="accent3" w:themeShade="80"/>
        </w:rPr>
        <w:t>- You can add any UCAR employee to your keys and salary plan, but you cannot put employees on keys outside your Lab / Program.  Assignments on others keys need to be coordinated with the administrator within that Lab/Program.</w:t>
      </w:r>
      <w:r w:rsidRPr="005324EA">
        <w:tab/>
      </w:r>
    </w:p>
    <w:p w:rsidR="00CE6B9D" w:rsidRPr="0078590B" w:rsidRDefault="00CE6B9D" w:rsidP="0078590B">
      <w:pPr>
        <w:pStyle w:val="ListParagraph"/>
        <w:numPr>
          <w:ilvl w:val="1"/>
          <w:numId w:val="11"/>
        </w:numPr>
        <w:rPr>
          <w:color w:val="4F6228" w:themeColor="accent3" w:themeShade="80"/>
        </w:rPr>
      </w:pPr>
      <w:r w:rsidRPr="00CE6B9D">
        <w:rPr>
          <w:b/>
          <w:color w:val="4F6228" w:themeColor="accent3" w:themeShade="80"/>
        </w:rPr>
        <w:t>NOTE</w:t>
      </w:r>
      <w:r w:rsidRPr="00CE6B9D">
        <w:rPr>
          <w:color w:val="4F6228" w:themeColor="accent3" w:themeShade="80"/>
        </w:rPr>
        <w:t xml:space="preserve"> - For unfunded or unknown portions of an employee’s time, use the TBD placeholder account key with Budget Type "Expected Funds"</w:t>
      </w:r>
    </w:p>
    <w:p w:rsidR="00103967" w:rsidRDefault="00103967" w:rsidP="00103967">
      <w:pPr>
        <w:pStyle w:val="ListParagraph"/>
        <w:rPr>
          <w:b/>
        </w:rPr>
      </w:pPr>
    </w:p>
    <w:p w:rsidR="00176478" w:rsidRDefault="00103967" w:rsidP="00103967">
      <w:pPr>
        <w:rPr>
          <w:b/>
          <w:bCs/>
          <w:iCs/>
          <w:color w:val="548DD4" w:themeColor="text2" w:themeTint="99"/>
          <w:sz w:val="24"/>
          <w:szCs w:val="28"/>
        </w:rPr>
      </w:pPr>
      <w:r>
        <w:rPr>
          <w:b/>
          <w:bCs/>
          <w:iCs/>
          <w:color w:val="548DD4" w:themeColor="text2" w:themeTint="99"/>
          <w:sz w:val="24"/>
          <w:szCs w:val="28"/>
        </w:rPr>
        <w:t xml:space="preserve">6.1 - </w:t>
      </w:r>
      <w:r w:rsidRPr="00103967">
        <w:rPr>
          <w:b/>
          <w:bCs/>
          <w:iCs/>
          <w:sz w:val="24"/>
          <w:szCs w:val="28"/>
          <w:highlight w:val="lightGray"/>
        </w:rPr>
        <w:t>Hourly</w:t>
      </w:r>
      <w:r>
        <w:rPr>
          <w:b/>
          <w:bCs/>
          <w:iCs/>
          <w:color w:val="548DD4" w:themeColor="text2" w:themeTint="99"/>
          <w:sz w:val="24"/>
          <w:szCs w:val="28"/>
        </w:rPr>
        <w:t xml:space="preserve"> - V</w:t>
      </w:r>
      <w:r w:rsidR="00CC33A9" w:rsidRPr="00103967">
        <w:rPr>
          <w:b/>
          <w:bCs/>
          <w:iCs/>
          <w:color w:val="548DD4" w:themeColor="text2" w:themeTint="99"/>
          <w:sz w:val="24"/>
          <w:szCs w:val="28"/>
        </w:rPr>
        <w:t>erify the Employee is Fully Planned</w:t>
      </w:r>
      <w:r w:rsidR="00AC0048" w:rsidRPr="00103967">
        <w:rPr>
          <w:b/>
          <w:bCs/>
          <w:iCs/>
          <w:color w:val="548DD4" w:themeColor="text2" w:themeTint="99"/>
          <w:sz w:val="24"/>
          <w:szCs w:val="28"/>
        </w:rPr>
        <w:t>:</w:t>
      </w:r>
      <w:r w:rsidR="00715603" w:rsidRPr="00103967">
        <w:rPr>
          <w:b/>
          <w:bCs/>
          <w:iCs/>
          <w:color w:val="548DD4" w:themeColor="text2" w:themeTint="99"/>
          <w:sz w:val="24"/>
          <w:szCs w:val="28"/>
        </w:rPr>
        <w:t xml:space="preserve"> </w:t>
      </w:r>
    </w:p>
    <w:p w:rsidR="00CC33A9" w:rsidRPr="00176478" w:rsidRDefault="00176478" w:rsidP="00103967">
      <w:pPr>
        <w:pStyle w:val="ListParagraph"/>
        <w:numPr>
          <w:ilvl w:val="0"/>
          <w:numId w:val="16"/>
        </w:numPr>
        <w:rPr>
          <w:rFonts w:ascii="Times New Roman" w:hAnsi="Times New Roman"/>
          <w:b/>
          <w:szCs w:val="20"/>
        </w:rPr>
      </w:pPr>
      <w:r>
        <w:rPr>
          <w:rFonts w:cs="Arial"/>
          <w:b/>
          <w:szCs w:val="20"/>
        </w:rPr>
        <w:t xml:space="preserve">In the </w:t>
      </w:r>
      <w:r w:rsidRPr="00176478">
        <w:rPr>
          <w:b/>
          <w:bCs/>
          <w:iCs/>
          <w:szCs w:val="20"/>
        </w:rPr>
        <w:t>Employee Account Allocation</w:t>
      </w:r>
      <w:r>
        <w:rPr>
          <w:b/>
          <w:bCs/>
          <w:iCs/>
          <w:szCs w:val="20"/>
        </w:rPr>
        <w:t xml:space="preserve"> Hourly </w:t>
      </w:r>
      <w:r w:rsidRPr="00176478">
        <w:rPr>
          <w:b/>
          <w:bCs/>
          <w:iCs/>
          <w:szCs w:val="20"/>
        </w:rPr>
        <w:t>Data Entry Grid</w:t>
      </w:r>
      <w:r>
        <w:rPr>
          <w:b/>
          <w:bCs/>
          <w:iCs/>
          <w:szCs w:val="20"/>
        </w:rPr>
        <w:t>s:</w:t>
      </w:r>
    </w:p>
    <w:p w:rsidR="00C60334" w:rsidRPr="00C60334" w:rsidRDefault="00C60334" w:rsidP="00CC33A9">
      <w:pPr>
        <w:pStyle w:val="ListParagraph"/>
        <w:numPr>
          <w:ilvl w:val="1"/>
          <w:numId w:val="11"/>
        </w:numPr>
        <w:rPr>
          <w:b/>
        </w:rPr>
      </w:pPr>
      <w:r>
        <w:t>Compare Hours by Quarter or Month with your plan or the Workable Hours Report</w:t>
      </w:r>
      <w:r w:rsidR="00BD0DA5">
        <w:t xml:space="preserve"> Grid</w:t>
      </w:r>
    </w:p>
    <w:p w:rsidR="00C60334" w:rsidRPr="00BD0DA5" w:rsidRDefault="00C60334" w:rsidP="00CC33A9">
      <w:pPr>
        <w:pStyle w:val="ListParagraph"/>
        <w:numPr>
          <w:ilvl w:val="1"/>
          <w:numId w:val="11"/>
        </w:numPr>
        <w:rPr>
          <w:b/>
        </w:rPr>
      </w:pPr>
      <w:r>
        <w:t xml:space="preserve">Compare the Total Overall hours with your plan </w:t>
      </w:r>
      <w:r w:rsidR="00582391">
        <w:t>and/</w:t>
      </w:r>
      <w:r>
        <w:t>or the Workable Hours Report</w:t>
      </w:r>
      <w:r w:rsidR="00BD0DA5">
        <w:t xml:space="preserve"> Grid</w:t>
      </w:r>
    </w:p>
    <w:p w:rsidR="00BD0DA5" w:rsidRDefault="00BD0DA5" w:rsidP="00BD0DA5">
      <w:pPr>
        <w:pStyle w:val="ListParagraph"/>
        <w:numPr>
          <w:ilvl w:val="1"/>
          <w:numId w:val="11"/>
        </w:numPr>
        <w:rPr>
          <w:color w:val="8064A2" w:themeColor="accent4"/>
        </w:rPr>
      </w:pPr>
      <w:r w:rsidRPr="00BD0DA5">
        <w:rPr>
          <w:b/>
          <w:color w:val="8064A2" w:themeColor="accent4"/>
        </w:rPr>
        <w:t xml:space="preserve">HINT </w:t>
      </w:r>
      <w:r>
        <w:rPr>
          <w:color w:val="8064A2" w:themeColor="accent4"/>
        </w:rPr>
        <w:t>–</w:t>
      </w:r>
      <w:r w:rsidRPr="00BD0DA5">
        <w:rPr>
          <w:color w:val="8064A2" w:themeColor="accent4"/>
        </w:rPr>
        <w:t xml:space="preserve"> </w:t>
      </w:r>
      <w:r>
        <w:rPr>
          <w:color w:val="8064A2" w:themeColor="accent4"/>
        </w:rPr>
        <w:t>To easily compare, have only these two grids open and s</w:t>
      </w:r>
      <w:r w:rsidRPr="00BD0DA5">
        <w:rPr>
          <w:color w:val="8064A2" w:themeColor="accent4"/>
        </w:rPr>
        <w:t xml:space="preserve">elect "Tile Horizontal" from under the "Window" </w:t>
      </w:r>
      <w:r>
        <w:rPr>
          <w:color w:val="8064A2" w:themeColor="accent4"/>
        </w:rPr>
        <w:t>Tab with all other grids closed, use Filter Row to see one person at a time and their totals.</w:t>
      </w:r>
    </w:p>
    <w:p w:rsidR="00BD0DA5" w:rsidRPr="00BD0DA5" w:rsidRDefault="00BD0DA5" w:rsidP="00BD0DA5">
      <w:pPr>
        <w:pStyle w:val="ListParagraph"/>
        <w:numPr>
          <w:ilvl w:val="1"/>
          <w:numId w:val="11"/>
        </w:numPr>
        <w:rPr>
          <w:color w:val="4F6228" w:themeColor="accent3" w:themeShade="80"/>
        </w:rPr>
      </w:pPr>
      <w:r w:rsidRPr="00BD0DA5">
        <w:rPr>
          <w:b/>
          <w:color w:val="4F6228" w:themeColor="accent3" w:themeShade="80"/>
        </w:rPr>
        <w:t xml:space="preserve">NOTE </w:t>
      </w:r>
      <w:r w:rsidRPr="00BD0DA5">
        <w:rPr>
          <w:color w:val="4F6228" w:themeColor="accent3" w:themeShade="80"/>
        </w:rPr>
        <w:t>– The Workable Hours Grid calculation is based on an FTE, Start Date and End Date AND the Work</w:t>
      </w:r>
      <w:r>
        <w:rPr>
          <w:color w:val="4F6228" w:themeColor="accent3" w:themeShade="80"/>
        </w:rPr>
        <w:t xml:space="preserve"> </w:t>
      </w:r>
      <w:r w:rsidRPr="00BD0DA5">
        <w:rPr>
          <w:color w:val="4F6228" w:themeColor="accent3" w:themeShade="80"/>
        </w:rPr>
        <w:t>time Assumption as well as the actual working days in that specific period.</w:t>
      </w:r>
    </w:p>
    <w:p w:rsidR="00AD051F" w:rsidRDefault="00AD051F" w:rsidP="00FB007D">
      <w:pPr>
        <w:rPr>
          <w:b/>
          <w:bCs/>
          <w:iCs/>
          <w:color w:val="548DD4" w:themeColor="text2" w:themeTint="99"/>
          <w:sz w:val="24"/>
          <w:szCs w:val="28"/>
        </w:rPr>
      </w:pPr>
    </w:p>
    <w:p w:rsidR="00E15B39" w:rsidRPr="004A7605" w:rsidRDefault="00103967" w:rsidP="00CB4B08">
      <w:pPr>
        <w:rPr>
          <w:b/>
        </w:rPr>
      </w:pPr>
      <w:r>
        <w:rPr>
          <w:b/>
          <w:bCs/>
          <w:iCs/>
          <w:color w:val="548DD4" w:themeColor="text2" w:themeTint="99"/>
          <w:sz w:val="24"/>
          <w:szCs w:val="28"/>
        </w:rPr>
        <w:t xml:space="preserve">6.2 - </w:t>
      </w:r>
      <w:r w:rsidRPr="00103967">
        <w:rPr>
          <w:b/>
          <w:bCs/>
          <w:iCs/>
          <w:sz w:val="24"/>
          <w:szCs w:val="28"/>
          <w:highlight w:val="lightGray"/>
        </w:rPr>
        <w:t>Hourly</w:t>
      </w:r>
      <w:r>
        <w:rPr>
          <w:b/>
          <w:bCs/>
          <w:iCs/>
          <w:color w:val="548DD4" w:themeColor="text2" w:themeTint="99"/>
          <w:sz w:val="24"/>
          <w:szCs w:val="28"/>
        </w:rPr>
        <w:t xml:space="preserve"> </w:t>
      </w:r>
      <w:r w:rsidR="0090264E">
        <w:rPr>
          <w:b/>
          <w:bCs/>
          <w:iCs/>
          <w:color w:val="548DD4" w:themeColor="text2" w:themeTint="99"/>
          <w:sz w:val="24"/>
          <w:szCs w:val="28"/>
        </w:rPr>
        <w:t>–</w:t>
      </w:r>
      <w:r>
        <w:rPr>
          <w:b/>
          <w:bCs/>
          <w:iCs/>
          <w:color w:val="548DD4" w:themeColor="text2" w:themeTint="99"/>
          <w:sz w:val="24"/>
          <w:szCs w:val="28"/>
        </w:rPr>
        <w:t xml:space="preserve"> </w:t>
      </w:r>
      <w:r w:rsidR="0090264E">
        <w:rPr>
          <w:b/>
          <w:bCs/>
          <w:iCs/>
          <w:color w:val="548DD4" w:themeColor="text2" w:themeTint="99"/>
          <w:sz w:val="24"/>
          <w:szCs w:val="28"/>
        </w:rPr>
        <w:t xml:space="preserve">AFTER PLANNING </w:t>
      </w:r>
      <w:r w:rsidR="0090264E" w:rsidRPr="0090264E">
        <w:rPr>
          <w:b/>
          <w:bCs/>
          <w:iCs/>
          <w:color w:val="548DD4" w:themeColor="text2" w:themeTint="99"/>
          <w:sz w:val="24"/>
          <w:szCs w:val="28"/>
          <w:u w:val="single"/>
        </w:rPr>
        <w:t>ALL</w:t>
      </w:r>
      <w:r w:rsidR="0090264E">
        <w:rPr>
          <w:b/>
          <w:bCs/>
          <w:iCs/>
          <w:color w:val="548DD4" w:themeColor="text2" w:themeTint="99"/>
          <w:sz w:val="24"/>
          <w:szCs w:val="28"/>
        </w:rPr>
        <w:t xml:space="preserve"> EMPLOYEES </w:t>
      </w:r>
      <w:r w:rsidR="00CB4B08">
        <w:rPr>
          <w:b/>
          <w:bCs/>
          <w:iCs/>
          <w:color w:val="548DD4" w:themeColor="text2" w:themeTint="99"/>
          <w:sz w:val="24"/>
          <w:szCs w:val="28"/>
        </w:rPr>
        <w:t>R</w:t>
      </w:r>
      <w:r w:rsidR="00715603" w:rsidRPr="00FB007D">
        <w:rPr>
          <w:b/>
          <w:bCs/>
          <w:iCs/>
          <w:color w:val="548DD4" w:themeColor="text2" w:themeTint="99"/>
          <w:sz w:val="24"/>
          <w:szCs w:val="28"/>
        </w:rPr>
        <w:t>eview the Employee Projections Report Grid.</w:t>
      </w:r>
    </w:p>
    <w:p w:rsidR="0090264E" w:rsidRDefault="00702D39" w:rsidP="0090264E">
      <w:pPr>
        <w:pStyle w:val="ListParagraph"/>
        <w:numPr>
          <w:ilvl w:val="1"/>
          <w:numId w:val="11"/>
        </w:numPr>
      </w:pPr>
      <w:r>
        <w:t xml:space="preserve">Take </w:t>
      </w:r>
      <w:r w:rsidR="0090264E">
        <w:t>all filters off to see all employees in the Report Grid.</w:t>
      </w:r>
    </w:p>
    <w:p w:rsidR="0090264E" w:rsidRDefault="0090264E" w:rsidP="0090264E">
      <w:pPr>
        <w:pStyle w:val="ListParagraph"/>
        <w:numPr>
          <w:ilvl w:val="1"/>
          <w:numId w:val="11"/>
        </w:numPr>
      </w:pPr>
      <w:r>
        <w:t>Group the Report by Employee, moving the Employee Attribute column header to the Group Panel; verify total person year and percent in key totals.  Anything less than 100% will show up in red.</w:t>
      </w:r>
    </w:p>
    <w:p w:rsidR="00715603" w:rsidRPr="00FB007D" w:rsidRDefault="00715603" w:rsidP="00715603">
      <w:pPr>
        <w:pStyle w:val="ListParagraph"/>
        <w:numPr>
          <w:ilvl w:val="1"/>
          <w:numId w:val="11"/>
        </w:numPr>
        <w:rPr>
          <w:b/>
        </w:rPr>
      </w:pPr>
      <w:r w:rsidRPr="00FB007D">
        <w:rPr>
          <w:b/>
        </w:rPr>
        <w:t xml:space="preserve">Check possible issues, errors in Person Year and Percent in Key columns. </w:t>
      </w:r>
    </w:p>
    <w:p w:rsidR="00715603" w:rsidRPr="00F42525" w:rsidRDefault="00A860A7" w:rsidP="00F42525">
      <w:pPr>
        <w:pStyle w:val="ListParagraph"/>
        <w:numPr>
          <w:ilvl w:val="1"/>
          <w:numId w:val="11"/>
        </w:numPr>
        <w:rPr>
          <w:b/>
        </w:rPr>
      </w:pPr>
      <w:r w:rsidRPr="00D36369">
        <w:rPr>
          <w:b/>
          <w:color w:val="8064A2" w:themeColor="accent4"/>
        </w:rPr>
        <w:t>HINT</w:t>
      </w:r>
      <w:r w:rsidR="007F2A1D" w:rsidRPr="00D36369">
        <w:rPr>
          <w:b/>
          <w:color w:val="8064A2" w:themeColor="accent4"/>
        </w:rPr>
        <w:t xml:space="preserve"> </w:t>
      </w:r>
      <w:r w:rsidR="00F42525">
        <w:rPr>
          <w:color w:val="8064A2" w:themeColor="accent4"/>
        </w:rPr>
        <w:t>–Generally you expect the Total Percent in Key to be 100% and the Total P</w:t>
      </w:r>
      <w:r w:rsidR="00F42525" w:rsidRPr="00D36369">
        <w:rPr>
          <w:color w:val="8064A2" w:themeColor="accent4"/>
        </w:rPr>
        <w:t>erson year to match the actual FTE.</w:t>
      </w:r>
      <w:r w:rsidR="00F42525">
        <w:rPr>
          <w:color w:val="8064A2" w:themeColor="accent4"/>
        </w:rPr>
        <w:t xml:space="preserve">  (Percent in Key at 100%,</w:t>
      </w:r>
      <w:r w:rsidR="00F42525" w:rsidRPr="007C0193">
        <w:rPr>
          <w:color w:val="8064A2" w:themeColor="accent4"/>
        </w:rPr>
        <w:t xml:space="preserve"> means the person is</w:t>
      </w:r>
      <w:r w:rsidR="00F42525">
        <w:rPr>
          <w:color w:val="8064A2" w:themeColor="accent4"/>
        </w:rPr>
        <w:t xml:space="preserve"> 100% planned to a key or keys regardless of FTE </w:t>
      </w:r>
      <w:r w:rsidR="00F42525" w:rsidRPr="007C0193">
        <w:rPr>
          <w:color w:val="8064A2" w:themeColor="accent4"/>
        </w:rPr>
        <w:t>or portion of the year an employee is here.</w:t>
      </w:r>
      <w:r w:rsidR="00F42525">
        <w:rPr>
          <w:color w:val="8064A2" w:themeColor="accent4"/>
        </w:rPr>
        <w:t xml:space="preserve"> </w:t>
      </w:r>
      <w:r w:rsidR="00F42525" w:rsidRPr="007C0193">
        <w:rPr>
          <w:color w:val="8064A2" w:themeColor="accent4"/>
        </w:rPr>
        <w:t>The Person Year</w:t>
      </w:r>
      <w:r w:rsidR="00F42525">
        <w:rPr>
          <w:color w:val="8064A2" w:themeColor="accent4"/>
        </w:rPr>
        <w:t xml:space="preserve"> % reflects dates planned to keys and should match the employee’s</w:t>
      </w:r>
      <w:r w:rsidR="00F42525" w:rsidRPr="007C0193">
        <w:rPr>
          <w:color w:val="8064A2" w:themeColor="accent4"/>
        </w:rPr>
        <w:t xml:space="preserve"> FTE unless the employee is here less than the full year.</w:t>
      </w:r>
      <w:r w:rsidR="00F42525">
        <w:rPr>
          <w:color w:val="8064A2" w:themeColor="accent4"/>
        </w:rPr>
        <w:t>)</w:t>
      </w:r>
    </w:p>
    <w:p w:rsidR="00EE1EB6" w:rsidRPr="007C0193" w:rsidRDefault="00EE1EB6" w:rsidP="007C0193">
      <w:pPr>
        <w:pStyle w:val="ListParagraph"/>
        <w:numPr>
          <w:ilvl w:val="1"/>
          <w:numId w:val="11"/>
        </w:numPr>
        <w:rPr>
          <w:color w:val="8064A2" w:themeColor="accent4"/>
        </w:rPr>
      </w:pPr>
      <w:r>
        <w:rPr>
          <w:b/>
          <w:color w:val="8064A2" w:themeColor="accent4"/>
        </w:rPr>
        <w:lastRenderedPageBreak/>
        <w:t xml:space="preserve">HINT </w:t>
      </w:r>
      <w:r>
        <w:rPr>
          <w:color w:val="8064A2" w:themeColor="accent4"/>
        </w:rPr>
        <w:t>– to see all employees with Totals AND Detail, when grouped by employee, Right Click the “Employee” header at in the Group By Panel at the top of the grid and select “Full Expand”</w:t>
      </w:r>
    </w:p>
    <w:p w:rsidR="00582391" w:rsidRDefault="00582391" w:rsidP="00EC1DEF">
      <w:pPr>
        <w:rPr>
          <w:b/>
          <w:bCs/>
          <w:iCs/>
          <w:color w:val="548DD4" w:themeColor="text2" w:themeTint="99"/>
          <w:sz w:val="24"/>
          <w:szCs w:val="28"/>
        </w:rPr>
      </w:pPr>
    </w:p>
    <w:p w:rsidR="00702D39" w:rsidRDefault="00702D39" w:rsidP="00EC1DEF">
      <w:pPr>
        <w:rPr>
          <w:b/>
          <w:bCs/>
          <w:iCs/>
          <w:color w:val="548DD4" w:themeColor="text2" w:themeTint="99"/>
          <w:sz w:val="24"/>
          <w:szCs w:val="28"/>
        </w:rPr>
      </w:pPr>
    </w:p>
    <w:p w:rsidR="00EC1DEF" w:rsidRDefault="00587585" w:rsidP="00EC1DEF">
      <w:pPr>
        <w:rPr>
          <w:b/>
          <w:bCs/>
          <w:iCs/>
          <w:color w:val="548DD4" w:themeColor="text2" w:themeTint="99"/>
          <w:sz w:val="24"/>
          <w:szCs w:val="28"/>
        </w:rPr>
      </w:pPr>
      <w:r>
        <w:rPr>
          <w:b/>
          <w:bCs/>
          <w:iCs/>
          <w:color w:val="548DD4" w:themeColor="text2" w:themeTint="99"/>
          <w:sz w:val="24"/>
          <w:szCs w:val="28"/>
        </w:rPr>
        <w:t xml:space="preserve">FYI - </w:t>
      </w:r>
      <w:r w:rsidR="00EC1DEF" w:rsidRPr="00EC1DEF">
        <w:rPr>
          <w:b/>
          <w:bCs/>
          <w:iCs/>
          <w:color w:val="548DD4" w:themeColor="text2" w:themeTint="99"/>
          <w:sz w:val="24"/>
          <w:szCs w:val="28"/>
        </w:rPr>
        <w:t>Planning for Casual Employees</w:t>
      </w:r>
    </w:p>
    <w:p w:rsidR="00587585" w:rsidRPr="00587585" w:rsidRDefault="00702D39" w:rsidP="00EC1DEF">
      <w:pPr>
        <w:rPr>
          <w:rFonts w:cs="Arial"/>
          <w:b/>
          <w:bCs/>
          <w:szCs w:val="20"/>
        </w:rPr>
      </w:pPr>
      <w:r w:rsidRPr="00702D39">
        <w:rPr>
          <w:rFonts w:cs="Arial"/>
          <w:b/>
          <w:bCs/>
          <w:szCs w:val="20"/>
          <w:highlight w:val="lightGray"/>
        </w:rPr>
        <w:t>B</w:t>
      </w:r>
      <w:r w:rsidR="00587585" w:rsidRPr="00702D39">
        <w:rPr>
          <w:rFonts w:cs="Arial"/>
          <w:b/>
          <w:bCs/>
          <w:szCs w:val="20"/>
          <w:highlight w:val="lightGray"/>
        </w:rPr>
        <w:t xml:space="preserve">oth % in Key and </w:t>
      </w:r>
      <w:r w:rsidR="003D0068" w:rsidRPr="00702D39">
        <w:rPr>
          <w:rFonts w:cs="Arial"/>
          <w:b/>
          <w:bCs/>
          <w:szCs w:val="20"/>
          <w:highlight w:val="lightGray"/>
        </w:rPr>
        <w:t>Hourly</w:t>
      </w:r>
      <w:r w:rsidR="003D0068" w:rsidRPr="00587585">
        <w:rPr>
          <w:rFonts w:cs="Arial"/>
          <w:b/>
          <w:bCs/>
          <w:szCs w:val="20"/>
        </w:rPr>
        <w:t xml:space="preserve"> (</w:t>
      </w:r>
      <w:r w:rsidR="00587585" w:rsidRPr="00587585">
        <w:rPr>
          <w:rFonts w:cs="Arial"/>
          <w:b/>
          <w:bCs/>
          <w:szCs w:val="20"/>
        </w:rPr>
        <w:t>For % in Key, it calculates the correct cost and hours, for Hourly, this calculates the hours in the Workable Hours Grid.)</w:t>
      </w:r>
    </w:p>
    <w:p w:rsidR="00EC1DEF" w:rsidRPr="00587585" w:rsidRDefault="00EC1DEF" w:rsidP="00211494">
      <w:pPr>
        <w:pStyle w:val="ListParagraph"/>
        <w:numPr>
          <w:ilvl w:val="0"/>
          <w:numId w:val="16"/>
        </w:numPr>
        <w:rPr>
          <w:rFonts w:ascii="Times New Roman" w:hAnsi="Times New Roman"/>
          <w:b/>
          <w:szCs w:val="20"/>
        </w:rPr>
      </w:pPr>
      <w:r w:rsidRPr="00587585">
        <w:rPr>
          <w:rFonts w:cs="Arial"/>
          <w:b/>
          <w:szCs w:val="20"/>
        </w:rPr>
        <w:t>Casual Staff who are planned to work 999 hours or less in FY20</w:t>
      </w:r>
      <w:r w:rsidR="00A71E16">
        <w:rPr>
          <w:rFonts w:cs="Arial"/>
          <w:b/>
          <w:szCs w:val="20"/>
        </w:rPr>
        <w:t>15</w:t>
      </w:r>
      <w:r w:rsidRPr="00587585">
        <w:rPr>
          <w:rFonts w:cs="Arial"/>
          <w:b/>
          <w:szCs w:val="20"/>
        </w:rPr>
        <w:t>.</w:t>
      </w:r>
    </w:p>
    <w:p w:rsidR="00EC1DEF" w:rsidRPr="00EC1DEF" w:rsidRDefault="00EC1DEF" w:rsidP="00EC1DEF">
      <w:pPr>
        <w:pStyle w:val="ListParagraph"/>
        <w:numPr>
          <w:ilvl w:val="1"/>
          <w:numId w:val="16"/>
        </w:numPr>
        <w:rPr>
          <w:rFonts w:ascii="Times New Roman" w:hAnsi="Times New Roman"/>
          <w:color w:val="4F6228" w:themeColor="accent3" w:themeShade="80"/>
          <w:szCs w:val="20"/>
        </w:rPr>
      </w:pPr>
      <w:r w:rsidRPr="00EC1DEF">
        <w:rPr>
          <w:rFonts w:cs="Arial"/>
          <w:b/>
          <w:color w:val="4F6228" w:themeColor="accent3" w:themeShade="80"/>
          <w:szCs w:val="20"/>
        </w:rPr>
        <w:t>NOTE:</w:t>
      </w:r>
      <w:r w:rsidR="00582391">
        <w:rPr>
          <w:rFonts w:cs="Arial"/>
          <w:color w:val="4F6228" w:themeColor="accent3" w:themeShade="80"/>
          <w:szCs w:val="20"/>
        </w:rPr>
        <w:t xml:space="preserve">  By d</w:t>
      </w:r>
      <w:r w:rsidRPr="00EC1DEF">
        <w:rPr>
          <w:rFonts w:cs="Arial"/>
          <w:color w:val="4F6228" w:themeColor="accent3" w:themeShade="80"/>
          <w:szCs w:val="20"/>
        </w:rPr>
        <w:t>efault, Casual FTE's are 1</w:t>
      </w:r>
      <w:r w:rsidR="00582391">
        <w:rPr>
          <w:rFonts w:cs="Arial"/>
          <w:color w:val="4F6228" w:themeColor="accent3" w:themeShade="80"/>
          <w:szCs w:val="20"/>
        </w:rPr>
        <w:t>.0</w:t>
      </w:r>
      <w:r w:rsidRPr="00EC1DEF">
        <w:rPr>
          <w:rFonts w:cs="Arial"/>
          <w:color w:val="4F6228" w:themeColor="accent3" w:themeShade="80"/>
          <w:szCs w:val="20"/>
        </w:rPr>
        <w:t xml:space="preserve"> in the Plan Employee Salaries Grid and all Work Time defaults to 85%.  You can better estimate their costs by:</w:t>
      </w:r>
    </w:p>
    <w:p w:rsidR="00EC1DEF" w:rsidRPr="00EC1DEF" w:rsidRDefault="00EC1DEF" w:rsidP="00EC1DEF">
      <w:pPr>
        <w:pStyle w:val="ListParagraph"/>
        <w:numPr>
          <w:ilvl w:val="0"/>
          <w:numId w:val="16"/>
        </w:numPr>
        <w:rPr>
          <w:rFonts w:ascii="Times New Roman" w:hAnsi="Times New Roman"/>
          <w:b/>
          <w:szCs w:val="20"/>
        </w:rPr>
      </w:pPr>
      <w:r w:rsidRPr="00EC1DEF">
        <w:rPr>
          <w:rFonts w:cs="Arial"/>
          <w:b/>
          <w:szCs w:val="20"/>
        </w:rPr>
        <w:t>Plan Employee Salary Grid</w:t>
      </w:r>
    </w:p>
    <w:p w:rsidR="00EC1DEF" w:rsidRPr="00EC1DEF" w:rsidRDefault="00211494" w:rsidP="00EC1DEF">
      <w:pPr>
        <w:pStyle w:val="ListParagraph"/>
        <w:numPr>
          <w:ilvl w:val="1"/>
          <w:numId w:val="16"/>
        </w:numPr>
        <w:rPr>
          <w:rFonts w:ascii="Times New Roman" w:hAnsi="Times New Roman"/>
          <w:szCs w:val="20"/>
        </w:rPr>
      </w:pPr>
      <w:r>
        <w:rPr>
          <w:rFonts w:cs="Arial"/>
          <w:szCs w:val="20"/>
        </w:rPr>
        <w:t xml:space="preserve">Casual </w:t>
      </w:r>
      <w:r w:rsidR="00EC1DEF">
        <w:rPr>
          <w:rFonts w:cs="Arial"/>
          <w:szCs w:val="20"/>
        </w:rPr>
        <w:t>Employee’s FTE is 100%</w:t>
      </w:r>
    </w:p>
    <w:p w:rsidR="00EC1DEF" w:rsidRPr="00EC1DEF" w:rsidRDefault="00EC1DEF" w:rsidP="00EC1DEF">
      <w:pPr>
        <w:pStyle w:val="ListParagraph"/>
        <w:numPr>
          <w:ilvl w:val="0"/>
          <w:numId w:val="16"/>
        </w:numPr>
        <w:rPr>
          <w:rFonts w:ascii="Times New Roman" w:hAnsi="Times New Roman"/>
          <w:b/>
          <w:szCs w:val="20"/>
        </w:rPr>
      </w:pPr>
      <w:r w:rsidRPr="00EC1DEF">
        <w:rPr>
          <w:rFonts w:cs="Arial"/>
          <w:b/>
          <w:szCs w:val="20"/>
        </w:rPr>
        <w:t>Employee Allocation Grid</w:t>
      </w:r>
    </w:p>
    <w:p w:rsidR="00EC1DEF" w:rsidRPr="00EC1DEF" w:rsidRDefault="00EC1DEF" w:rsidP="00EC1DEF">
      <w:pPr>
        <w:pStyle w:val="ListParagraph"/>
        <w:numPr>
          <w:ilvl w:val="1"/>
          <w:numId w:val="16"/>
        </w:numPr>
        <w:rPr>
          <w:rFonts w:ascii="Times New Roman" w:hAnsi="Times New Roman"/>
          <w:szCs w:val="20"/>
        </w:rPr>
      </w:pPr>
      <w:r w:rsidRPr="00EC1DEF">
        <w:rPr>
          <w:rFonts w:cs="Arial"/>
          <w:szCs w:val="20"/>
        </w:rPr>
        <w:t>Assign the employee to the appropriate account key(s)</w:t>
      </w:r>
    </w:p>
    <w:p w:rsidR="00EC1DEF" w:rsidRPr="00EC1DEF" w:rsidRDefault="00EC1DEF" w:rsidP="00EC1DEF">
      <w:pPr>
        <w:pStyle w:val="ListParagraph"/>
        <w:numPr>
          <w:ilvl w:val="1"/>
          <w:numId w:val="16"/>
        </w:numPr>
        <w:rPr>
          <w:rFonts w:ascii="Times New Roman" w:hAnsi="Times New Roman"/>
          <w:szCs w:val="20"/>
        </w:rPr>
      </w:pPr>
      <w:r w:rsidRPr="00EC1DEF">
        <w:rPr>
          <w:rFonts w:cs="Arial"/>
          <w:szCs w:val="20"/>
        </w:rPr>
        <w:t>You may need to use “Add Row Copy” if the employee has no planned keys</w:t>
      </w:r>
    </w:p>
    <w:p w:rsidR="00EC1DEF" w:rsidRPr="00EC1DEF" w:rsidRDefault="00EC1DEF" w:rsidP="00EC1DEF">
      <w:pPr>
        <w:pStyle w:val="ListParagraph"/>
        <w:numPr>
          <w:ilvl w:val="0"/>
          <w:numId w:val="17"/>
        </w:numPr>
        <w:rPr>
          <w:rFonts w:ascii="Times New Roman" w:hAnsi="Times New Roman"/>
          <w:b/>
          <w:szCs w:val="20"/>
        </w:rPr>
      </w:pPr>
      <w:r w:rsidRPr="00EC1DEF">
        <w:rPr>
          <w:rFonts w:cs="Arial"/>
          <w:b/>
          <w:szCs w:val="20"/>
        </w:rPr>
        <w:t>Employee Assumptions Grid</w:t>
      </w:r>
    </w:p>
    <w:p w:rsidR="00EC1DEF" w:rsidRPr="00EC1DEF" w:rsidRDefault="00EC1DEF" w:rsidP="00EC1DEF">
      <w:pPr>
        <w:pStyle w:val="ListParagraph"/>
        <w:numPr>
          <w:ilvl w:val="1"/>
          <w:numId w:val="17"/>
        </w:numPr>
        <w:rPr>
          <w:rFonts w:ascii="Times New Roman" w:hAnsi="Times New Roman"/>
          <w:szCs w:val="20"/>
        </w:rPr>
      </w:pPr>
      <w:r w:rsidRPr="00EC1DEF">
        <w:rPr>
          <w:rFonts w:cs="Arial"/>
          <w:szCs w:val="20"/>
        </w:rPr>
        <w:t xml:space="preserve">Set the </w:t>
      </w:r>
      <w:r w:rsidR="005A7A08">
        <w:rPr>
          <w:rFonts w:cs="Arial"/>
          <w:szCs w:val="20"/>
        </w:rPr>
        <w:t>Casual E</w:t>
      </w:r>
      <w:r w:rsidRPr="00EC1DEF">
        <w:rPr>
          <w:rFonts w:cs="Arial"/>
          <w:szCs w:val="20"/>
        </w:rPr>
        <w:t>mployee’s PLANNED Work Time to appropriate level – SEE BELOW</w:t>
      </w:r>
    </w:p>
    <w:p w:rsidR="00EC1DEF" w:rsidRPr="00EC1DEF" w:rsidRDefault="00EC1DEF" w:rsidP="00EC1DEF">
      <w:pPr>
        <w:pStyle w:val="ListParagraph"/>
        <w:numPr>
          <w:ilvl w:val="1"/>
          <w:numId w:val="17"/>
        </w:numPr>
        <w:rPr>
          <w:rFonts w:ascii="Times New Roman" w:hAnsi="Times New Roman"/>
          <w:szCs w:val="20"/>
        </w:rPr>
      </w:pPr>
      <w:r w:rsidRPr="00EC1DEF">
        <w:rPr>
          <w:rFonts w:cs="Arial"/>
          <w:szCs w:val="20"/>
        </w:rPr>
        <w:t>Set the Start Date for Work Time change to 10/1/20</w:t>
      </w:r>
      <w:r w:rsidR="00A71E16">
        <w:rPr>
          <w:rFonts w:cs="Arial"/>
          <w:szCs w:val="20"/>
        </w:rPr>
        <w:t>14</w:t>
      </w:r>
      <w:r w:rsidRPr="00EC1DEF">
        <w:rPr>
          <w:rFonts w:cs="Arial"/>
          <w:szCs w:val="20"/>
        </w:rPr>
        <w:t xml:space="preserve"> or as applicable</w:t>
      </w:r>
    </w:p>
    <w:p w:rsidR="00EC1DEF" w:rsidRPr="00EC1DEF" w:rsidRDefault="00EC1DEF" w:rsidP="00EC1DEF">
      <w:pPr>
        <w:pStyle w:val="ListParagraph"/>
        <w:numPr>
          <w:ilvl w:val="1"/>
          <w:numId w:val="17"/>
        </w:numPr>
        <w:rPr>
          <w:rFonts w:ascii="Times New Roman" w:hAnsi="Times New Roman"/>
          <w:szCs w:val="20"/>
        </w:rPr>
      </w:pPr>
      <w:r w:rsidRPr="00EC1DEF">
        <w:rPr>
          <w:rFonts w:cs="Arial"/>
          <w:szCs w:val="20"/>
        </w:rPr>
        <w:t>Set the End Date for Work Time change 9/30/20</w:t>
      </w:r>
      <w:r w:rsidR="00A71E16">
        <w:rPr>
          <w:rFonts w:cs="Arial"/>
          <w:szCs w:val="20"/>
        </w:rPr>
        <w:t>15</w:t>
      </w:r>
      <w:r w:rsidRPr="00EC1DEF">
        <w:rPr>
          <w:rFonts w:cs="Arial"/>
          <w:szCs w:val="20"/>
        </w:rPr>
        <w:t xml:space="preserve"> or as applicable</w:t>
      </w:r>
    </w:p>
    <w:p w:rsidR="00EC1DEF" w:rsidRPr="00BE3992" w:rsidRDefault="00EC1DEF" w:rsidP="00EC1DEF">
      <w:pPr>
        <w:ind w:firstLine="720"/>
        <w:contextualSpacing/>
        <w:rPr>
          <w:rFonts w:ascii="Times New Roman" w:hAnsi="Times New Roman"/>
          <w:szCs w:val="20"/>
        </w:rPr>
      </w:pPr>
    </w:p>
    <w:p w:rsidR="00EC1DEF" w:rsidRPr="00BE3992" w:rsidRDefault="00EC1DEF" w:rsidP="00EC1DEF">
      <w:pPr>
        <w:ind w:hanging="360"/>
        <w:contextualSpacing/>
        <w:rPr>
          <w:rFonts w:ascii="Times New Roman" w:hAnsi="Times New Roman"/>
          <w:szCs w:val="20"/>
        </w:rPr>
      </w:pPr>
      <w:r w:rsidRPr="00BE3992">
        <w:rPr>
          <w:rFonts w:ascii="Times New Roman" w:eastAsia="Symbol" w:hAnsi="Times New Roman"/>
          <w:szCs w:val="20"/>
        </w:rPr>
        <w:t xml:space="preserve">    </w:t>
      </w:r>
      <w:r w:rsidRPr="00BE3992">
        <w:rPr>
          <w:rFonts w:cs="Arial"/>
          <w:b/>
          <w:bCs/>
          <w:szCs w:val="20"/>
        </w:rPr>
        <w:t xml:space="preserve">    </w:t>
      </w:r>
      <w:r w:rsidRPr="00BE3992">
        <w:rPr>
          <w:rFonts w:cs="Arial"/>
          <w:b/>
          <w:bCs/>
          <w:szCs w:val="20"/>
          <w:u w:val="single"/>
        </w:rPr>
        <w:t>NOTE - Dates for Work Time adjustment are necessary</w:t>
      </w:r>
    </w:p>
    <w:p w:rsidR="00EC1DEF" w:rsidRPr="00BE3992" w:rsidRDefault="00EC1DEF" w:rsidP="00E82BE5">
      <w:pPr>
        <w:rPr>
          <w:rFonts w:ascii="Times New Roman" w:hAnsi="Times New Roman"/>
          <w:szCs w:val="20"/>
        </w:rPr>
      </w:pPr>
      <w:r w:rsidRPr="00BE3992">
        <w:rPr>
          <w:rFonts w:cs="Arial"/>
          <w:szCs w:val="20"/>
        </w:rPr>
        <w:t> </w:t>
      </w:r>
    </w:p>
    <w:tbl>
      <w:tblPr>
        <w:tblW w:w="540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5"/>
        <w:gridCol w:w="630"/>
        <w:gridCol w:w="207"/>
        <w:gridCol w:w="2943"/>
      </w:tblGrid>
      <w:tr w:rsidR="00EC1DEF" w:rsidRPr="00BE3992" w:rsidTr="00C41D1C">
        <w:trPr>
          <w:trHeight w:val="288"/>
        </w:trPr>
        <w:tc>
          <w:tcPr>
            <w:tcW w:w="1625"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Pr>
                <w:rFonts w:cs="Arial"/>
                <w:b/>
                <w:bCs/>
                <w:szCs w:val="20"/>
              </w:rPr>
              <w:t>Approximate  Hours Planned</w:t>
            </w:r>
          </w:p>
        </w:tc>
        <w:tc>
          <w:tcPr>
            <w:tcW w:w="630"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b/>
                <w:bCs/>
                <w:szCs w:val="20"/>
              </w:rPr>
              <w:t>Work  Time</w:t>
            </w:r>
          </w:p>
        </w:tc>
        <w:tc>
          <w:tcPr>
            <w:tcW w:w="207"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p>
        </w:tc>
        <w:tc>
          <w:tcPr>
            <w:tcW w:w="2943"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r w:rsidRPr="00BE3992">
              <w:rPr>
                <w:rFonts w:cs="Arial"/>
                <w:b/>
                <w:bCs/>
                <w:szCs w:val="20"/>
              </w:rPr>
              <w:t>Enter Begin and End Dates</w:t>
            </w:r>
            <w:r>
              <w:rPr>
                <w:rFonts w:cs="Arial"/>
                <w:b/>
                <w:bCs/>
                <w:szCs w:val="20"/>
              </w:rPr>
              <w:t xml:space="preserve"> or as Applicable</w:t>
            </w:r>
          </w:p>
        </w:tc>
      </w:tr>
      <w:tr w:rsidR="00EC1DEF" w:rsidRPr="00BE3992" w:rsidTr="00C41D1C">
        <w:trPr>
          <w:trHeight w:val="288"/>
        </w:trPr>
        <w:tc>
          <w:tcPr>
            <w:tcW w:w="1625"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1000</w:t>
            </w:r>
          </w:p>
        </w:tc>
        <w:tc>
          <w:tcPr>
            <w:tcW w:w="630"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48</w:t>
            </w:r>
            <w:r w:rsidR="00E82BE5">
              <w:rPr>
                <w:rFonts w:cs="Arial"/>
                <w:szCs w:val="20"/>
              </w:rPr>
              <w:t>%</w:t>
            </w:r>
          </w:p>
        </w:tc>
        <w:tc>
          <w:tcPr>
            <w:tcW w:w="207"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p>
        </w:tc>
        <w:tc>
          <w:tcPr>
            <w:tcW w:w="2943"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r>
              <w:rPr>
                <w:rFonts w:cs="Arial"/>
                <w:szCs w:val="20"/>
              </w:rPr>
              <w:t>from 10/1/20</w:t>
            </w:r>
            <w:r w:rsidR="00A71E16">
              <w:rPr>
                <w:rFonts w:cs="Arial"/>
                <w:szCs w:val="20"/>
              </w:rPr>
              <w:t>14</w:t>
            </w:r>
            <w:r>
              <w:rPr>
                <w:rFonts w:cs="Arial"/>
                <w:szCs w:val="20"/>
              </w:rPr>
              <w:t xml:space="preserve"> thru 9/30/20</w:t>
            </w:r>
            <w:r w:rsidR="00A71E16">
              <w:rPr>
                <w:rFonts w:cs="Arial"/>
                <w:szCs w:val="20"/>
              </w:rPr>
              <w:t>15</w:t>
            </w:r>
          </w:p>
        </w:tc>
      </w:tr>
      <w:tr w:rsidR="00EC1DEF" w:rsidRPr="00BE3992" w:rsidTr="00C41D1C">
        <w:trPr>
          <w:trHeight w:val="288"/>
        </w:trPr>
        <w:tc>
          <w:tcPr>
            <w:tcW w:w="1625"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750</w:t>
            </w:r>
          </w:p>
        </w:tc>
        <w:tc>
          <w:tcPr>
            <w:tcW w:w="630"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36</w:t>
            </w:r>
            <w:r w:rsidR="00E82BE5">
              <w:rPr>
                <w:rFonts w:cs="Arial"/>
                <w:szCs w:val="20"/>
              </w:rPr>
              <w:t>%</w:t>
            </w:r>
          </w:p>
        </w:tc>
        <w:tc>
          <w:tcPr>
            <w:tcW w:w="207"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p>
        </w:tc>
        <w:tc>
          <w:tcPr>
            <w:tcW w:w="2943"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r>
              <w:rPr>
                <w:rFonts w:cs="Arial"/>
                <w:szCs w:val="20"/>
              </w:rPr>
              <w:t>from 10/1/20</w:t>
            </w:r>
            <w:r w:rsidR="00A71E16">
              <w:rPr>
                <w:rFonts w:cs="Arial"/>
                <w:szCs w:val="20"/>
              </w:rPr>
              <w:t>14</w:t>
            </w:r>
            <w:r>
              <w:rPr>
                <w:rFonts w:cs="Arial"/>
                <w:szCs w:val="20"/>
              </w:rPr>
              <w:t xml:space="preserve"> thru 9/30/20</w:t>
            </w:r>
            <w:r w:rsidR="00A71E16">
              <w:rPr>
                <w:rFonts w:cs="Arial"/>
                <w:szCs w:val="20"/>
              </w:rPr>
              <w:t>15</w:t>
            </w:r>
          </w:p>
        </w:tc>
      </w:tr>
      <w:tr w:rsidR="00EC1DEF" w:rsidRPr="00BE3992" w:rsidTr="00C41D1C">
        <w:trPr>
          <w:trHeight w:val="288"/>
        </w:trPr>
        <w:tc>
          <w:tcPr>
            <w:tcW w:w="1625"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500</w:t>
            </w:r>
          </w:p>
        </w:tc>
        <w:tc>
          <w:tcPr>
            <w:tcW w:w="630"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24</w:t>
            </w:r>
            <w:r w:rsidR="00E82BE5">
              <w:rPr>
                <w:rFonts w:cs="Arial"/>
                <w:szCs w:val="20"/>
              </w:rPr>
              <w:t>%</w:t>
            </w:r>
          </w:p>
        </w:tc>
        <w:tc>
          <w:tcPr>
            <w:tcW w:w="207"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p>
        </w:tc>
        <w:tc>
          <w:tcPr>
            <w:tcW w:w="2943"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r>
              <w:rPr>
                <w:rFonts w:cs="Arial"/>
                <w:szCs w:val="20"/>
              </w:rPr>
              <w:t>from 10/1/20</w:t>
            </w:r>
            <w:r w:rsidR="00A71E16">
              <w:rPr>
                <w:rFonts w:cs="Arial"/>
                <w:szCs w:val="20"/>
              </w:rPr>
              <w:t>14</w:t>
            </w:r>
            <w:r>
              <w:rPr>
                <w:rFonts w:cs="Arial"/>
                <w:szCs w:val="20"/>
              </w:rPr>
              <w:t xml:space="preserve"> thru 9/30/20</w:t>
            </w:r>
            <w:r w:rsidR="00A71E16">
              <w:rPr>
                <w:rFonts w:cs="Arial"/>
                <w:szCs w:val="20"/>
              </w:rPr>
              <w:t>15</w:t>
            </w:r>
          </w:p>
        </w:tc>
      </w:tr>
      <w:tr w:rsidR="00EC1DEF" w:rsidRPr="00BE3992" w:rsidTr="00C41D1C">
        <w:trPr>
          <w:trHeight w:val="288"/>
        </w:trPr>
        <w:tc>
          <w:tcPr>
            <w:tcW w:w="1625"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250</w:t>
            </w:r>
          </w:p>
        </w:tc>
        <w:tc>
          <w:tcPr>
            <w:tcW w:w="630"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12</w:t>
            </w:r>
            <w:r w:rsidR="00E82BE5">
              <w:rPr>
                <w:rFonts w:cs="Arial"/>
                <w:szCs w:val="20"/>
              </w:rPr>
              <w:t>%</w:t>
            </w:r>
          </w:p>
        </w:tc>
        <w:tc>
          <w:tcPr>
            <w:tcW w:w="207"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p>
        </w:tc>
        <w:tc>
          <w:tcPr>
            <w:tcW w:w="2943"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r>
              <w:rPr>
                <w:rFonts w:cs="Arial"/>
                <w:szCs w:val="20"/>
              </w:rPr>
              <w:t>from 10/1/20</w:t>
            </w:r>
            <w:r w:rsidR="00A71E16">
              <w:rPr>
                <w:rFonts w:cs="Arial"/>
                <w:szCs w:val="20"/>
              </w:rPr>
              <w:t>14</w:t>
            </w:r>
            <w:r>
              <w:rPr>
                <w:rFonts w:cs="Arial"/>
                <w:szCs w:val="20"/>
              </w:rPr>
              <w:t xml:space="preserve"> thru 9/30/20</w:t>
            </w:r>
            <w:r w:rsidR="00A71E16">
              <w:rPr>
                <w:rFonts w:cs="Arial"/>
                <w:szCs w:val="20"/>
              </w:rPr>
              <w:t>15</w:t>
            </w:r>
          </w:p>
        </w:tc>
      </w:tr>
      <w:tr w:rsidR="00EC1DEF" w:rsidRPr="00BE3992" w:rsidTr="00C41D1C">
        <w:trPr>
          <w:trHeight w:val="288"/>
        </w:trPr>
        <w:tc>
          <w:tcPr>
            <w:tcW w:w="1625"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100</w:t>
            </w:r>
          </w:p>
        </w:tc>
        <w:tc>
          <w:tcPr>
            <w:tcW w:w="630"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5</w:t>
            </w:r>
            <w:r w:rsidR="00E82BE5">
              <w:rPr>
                <w:rFonts w:cs="Arial"/>
                <w:szCs w:val="20"/>
              </w:rPr>
              <w:t>%</w:t>
            </w:r>
          </w:p>
        </w:tc>
        <w:tc>
          <w:tcPr>
            <w:tcW w:w="207"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p>
        </w:tc>
        <w:tc>
          <w:tcPr>
            <w:tcW w:w="2943"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r>
              <w:rPr>
                <w:rFonts w:cs="Arial"/>
                <w:szCs w:val="20"/>
              </w:rPr>
              <w:t>from 10/1/20</w:t>
            </w:r>
            <w:r w:rsidR="00A71E16">
              <w:rPr>
                <w:rFonts w:cs="Arial"/>
                <w:szCs w:val="20"/>
              </w:rPr>
              <w:t>14</w:t>
            </w:r>
            <w:r>
              <w:rPr>
                <w:rFonts w:cs="Arial"/>
                <w:szCs w:val="20"/>
              </w:rPr>
              <w:t xml:space="preserve"> thru 9/30/20</w:t>
            </w:r>
            <w:r w:rsidR="00A71E16">
              <w:rPr>
                <w:rFonts w:cs="Arial"/>
                <w:szCs w:val="20"/>
              </w:rPr>
              <w:t>15</w:t>
            </w:r>
          </w:p>
        </w:tc>
      </w:tr>
      <w:tr w:rsidR="00EC1DEF" w:rsidRPr="00BE3992" w:rsidTr="00C41D1C">
        <w:trPr>
          <w:trHeight w:val="288"/>
        </w:trPr>
        <w:tc>
          <w:tcPr>
            <w:tcW w:w="1625"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50</w:t>
            </w:r>
          </w:p>
        </w:tc>
        <w:tc>
          <w:tcPr>
            <w:tcW w:w="630"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2</w:t>
            </w:r>
            <w:r w:rsidR="00E82BE5">
              <w:rPr>
                <w:rFonts w:cs="Arial"/>
                <w:szCs w:val="20"/>
              </w:rPr>
              <w:t>%</w:t>
            </w:r>
          </w:p>
        </w:tc>
        <w:tc>
          <w:tcPr>
            <w:tcW w:w="207"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p>
        </w:tc>
        <w:tc>
          <w:tcPr>
            <w:tcW w:w="2943"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r>
              <w:rPr>
                <w:rFonts w:cs="Arial"/>
                <w:szCs w:val="20"/>
              </w:rPr>
              <w:t>from 10/1/20</w:t>
            </w:r>
            <w:r w:rsidR="00A71E16">
              <w:rPr>
                <w:rFonts w:cs="Arial"/>
                <w:szCs w:val="20"/>
              </w:rPr>
              <w:t>14</w:t>
            </w:r>
            <w:r>
              <w:rPr>
                <w:rFonts w:cs="Arial"/>
                <w:szCs w:val="20"/>
              </w:rPr>
              <w:t xml:space="preserve"> thru 9/30/20</w:t>
            </w:r>
            <w:r w:rsidR="00A71E16">
              <w:rPr>
                <w:rFonts w:cs="Arial"/>
                <w:szCs w:val="20"/>
              </w:rPr>
              <w:t>15</w:t>
            </w:r>
          </w:p>
        </w:tc>
      </w:tr>
    </w:tbl>
    <w:p w:rsidR="00C301FB" w:rsidRDefault="00C301FB" w:rsidP="005A7A08">
      <w:pPr>
        <w:rPr>
          <w:rFonts w:cs="Arial"/>
          <w:b/>
          <w:szCs w:val="20"/>
        </w:rPr>
      </w:pPr>
    </w:p>
    <w:p w:rsidR="00592FC7" w:rsidRPr="00211494" w:rsidRDefault="00EC1DEF" w:rsidP="005A7A08">
      <w:pPr>
        <w:rPr>
          <w:rFonts w:ascii="Times New Roman" w:hAnsi="Times New Roman"/>
          <w:szCs w:val="20"/>
        </w:rPr>
      </w:pPr>
      <w:r w:rsidRPr="00D25AC9">
        <w:rPr>
          <w:rFonts w:cs="Arial"/>
          <w:b/>
          <w:szCs w:val="20"/>
        </w:rPr>
        <w:t>Casual Staff or Staff on Leave who a</w:t>
      </w:r>
      <w:r w:rsidR="00F47F9B" w:rsidRPr="00D25AC9">
        <w:rPr>
          <w:rFonts w:cs="Arial"/>
          <w:b/>
          <w:szCs w:val="20"/>
        </w:rPr>
        <w:t xml:space="preserve">re </w:t>
      </w:r>
      <w:r w:rsidR="00F47F9B" w:rsidRPr="00D25AC9">
        <w:rPr>
          <w:rFonts w:cs="Arial"/>
          <w:b/>
          <w:szCs w:val="20"/>
          <w:u w:val="single"/>
        </w:rPr>
        <w:t>NOT PLANNED</w:t>
      </w:r>
      <w:r w:rsidR="00592FC7" w:rsidRPr="00D25AC9">
        <w:rPr>
          <w:rFonts w:cs="Arial"/>
          <w:b/>
          <w:szCs w:val="20"/>
        </w:rPr>
        <w:t xml:space="preserve"> to work</w:t>
      </w:r>
      <w:r w:rsidR="00D25AC9">
        <w:rPr>
          <w:rFonts w:cs="Arial"/>
          <w:b/>
          <w:szCs w:val="20"/>
        </w:rPr>
        <w:t xml:space="preserve"> at all</w:t>
      </w:r>
      <w:r w:rsidR="00592FC7" w:rsidRPr="00D25AC9">
        <w:rPr>
          <w:rFonts w:cs="Arial"/>
          <w:b/>
          <w:szCs w:val="20"/>
        </w:rPr>
        <w:t xml:space="preserve"> in FY20</w:t>
      </w:r>
      <w:r w:rsidR="00A71E16">
        <w:rPr>
          <w:rFonts w:cs="Arial"/>
          <w:b/>
          <w:szCs w:val="20"/>
        </w:rPr>
        <w:t>15</w:t>
      </w:r>
      <w:r w:rsidRPr="00D25AC9">
        <w:rPr>
          <w:rFonts w:cs="Arial"/>
          <w:b/>
          <w:szCs w:val="20"/>
        </w:rPr>
        <w:t>, but who should remain</w:t>
      </w:r>
      <w:r w:rsidRPr="00211494">
        <w:rPr>
          <w:rFonts w:cs="Arial"/>
          <w:b/>
          <w:szCs w:val="20"/>
        </w:rPr>
        <w:t xml:space="preserve"> active:*</w:t>
      </w:r>
    </w:p>
    <w:p w:rsidR="00592FC7" w:rsidRPr="00592FC7" w:rsidRDefault="00EC1DEF" w:rsidP="005A7A08">
      <w:pPr>
        <w:pStyle w:val="ListParagraph"/>
        <w:numPr>
          <w:ilvl w:val="0"/>
          <w:numId w:val="17"/>
        </w:numPr>
        <w:rPr>
          <w:rFonts w:ascii="Times New Roman" w:hAnsi="Times New Roman"/>
          <w:b/>
          <w:szCs w:val="20"/>
        </w:rPr>
      </w:pPr>
      <w:r w:rsidRPr="00012428">
        <w:rPr>
          <w:rFonts w:cs="Arial"/>
          <w:b/>
          <w:szCs w:val="20"/>
        </w:rPr>
        <w:t>Employee Assumptions Grid</w:t>
      </w:r>
    </w:p>
    <w:p w:rsidR="00592FC7" w:rsidRPr="00592FC7" w:rsidRDefault="00EC1DEF" w:rsidP="005A7A08">
      <w:pPr>
        <w:pStyle w:val="ListParagraph"/>
        <w:numPr>
          <w:ilvl w:val="1"/>
          <w:numId w:val="17"/>
        </w:numPr>
        <w:spacing w:before="100" w:beforeAutospacing="1"/>
        <w:rPr>
          <w:rFonts w:ascii="Times New Roman" w:hAnsi="Times New Roman"/>
          <w:b/>
          <w:szCs w:val="20"/>
        </w:rPr>
      </w:pPr>
      <w:r w:rsidRPr="00592FC7">
        <w:rPr>
          <w:rFonts w:cs="Arial"/>
          <w:szCs w:val="20"/>
        </w:rPr>
        <w:t>Set the employee’s PLANNED Work Time to  "0%"</w:t>
      </w:r>
    </w:p>
    <w:p w:rsidR="00592FC7" w:rsidRPr="00592FC7" w:rsidRDefault="00EC1DEF" w:rsidP="00592FC7">
      <w:pPr>
        <w:pStyle w:val="ListParagraph"/>
        <w:numPr>
          <w:ilvl w:val="1"/>
          <w:numId w:val="17"/>
        </w:numPr>
        <w:spacing w:before="100" w:beforeAutospacing="1"/>
        <w:rPr>
          <w:rFonts w:ascii="Times New Roman" w:hAnsi="Times New Roman"/>
          <w:b/>
          <w:szCs w:val="20"/>
        </w:rPr>
      </w:pPr>
      <w:r w:rsidRPr="00592FC7">
        <w:rPr>
          <w:rFonts w:cs="Arial"/>
          <w:szCs w:val="20"/>
        </w:rPr>
        <w:t>Set the Start Date for Work Time c</w:t>
      </w:r>
      <w:r w:rsidR="00592FC7">
        <w:rPr>
          <w:rFonts w:cs="Arial"/>
          <w:szCs w:val="20"/>
        </w:rPr>
        <w:t>hange to 10/1/20</w:t>
      </w:r>
      <w:r w:rsidR="00A71E16">
        <w:rPr>
          <w:rFonts w:cs="Arial"/>
          <w:szCs w:val="20"/>
        </w:rPr>
        <w:t>14</w:t>
      </w:r>
      <w:r w:rsidRPr="00592FC7">
        <w:rPr>
          <w:rFonts w:cs="Arial"/>
          <w:szCs w:val="20"/>
        </w:rPr>
        <w:t xml:space="preserve"> or as applicable</w:t>
      </w:r>
    </w:p>
    <w:p w:rsidR="00592FC7" w:rsidRPr="00592FC7" w:rsidRDefault="00EC1DEF" w:rsidP="00592FC7">
      <w:pPr>
        <w:pStyle w:val="ListParagraph"/>
        <w:numPr>
          <w:ilvl w:val="1"/>
          <w:numId w:val="17"/>
        </w:numPr>
        <w:spacing w:before="100" w:beforeAutospacing="1"/>
        <w:rPr>
          <w:rFonts w:ascii="Times New Roman" w:hAnsi="Times New Roman"/>
          <w:b/>
          <w:szCs w:val="20"/>
        </w:rPr>
      </w:pPr>
      <w:r w:rsidRPr="00592FC7">
        <w:rPr>
          <w:rFonts w:cs="Arial"/>
          <w:szCs w:val="20"/>
        </w:rPr>
        <w:t>Set the End Dat</w:t>
      </w:r>
      <w:r w:rsidR="00592FC7">
        <w:rPr>
          <w:rFonts w:cs="Arial"/>
          <w:szCs w:val="20"/>
        </w:rPr>
        <w:t>e for Work Time change 9/30/20</w:t>
      </w:r>
      <w:r w:rsidR="00A71E16">
        <w:rPr>
          <w:rFonts w:cs="Arial"/>
          <w:szCs w:val="20"/>
        </w:rPr>
        <w:t>15</w:t>
      </w:r>
      <w:r w:rsidRPr="00592FC7">
        <w:rPr>
          <w:rFonts w:cs="Arial"/>
          <w:szCs w:val="20"/>
        </w:rPr>
        <w:t xml:space="preserve"> or as applicable</w:t>
      </w:r>
    </w:p>
    <w:p w:rsidR="00EC1DEF" w:rsidRPr="00592FC7" w:rsidRDefault="00EC1DEF" w:rsidP="00592FC7">
      <w:pPr>
        <w:pStyle w:val="ListParagraph"/>
        <w:numPr>
          <w:ilvl w:val="1"/>
          <w:numId w:val="17"/>
        </w:numPr>
        <w:spacing w:before="100" w:beforeAutospacing="1"/>
        <w:rPr>
          <w:rFonts w:ascii="Times New Roman" w:hAnsi="Times New Roman"/>
          <w:b/>
          <w:szCs w:val="20"/>
        </w:rPr>
      </w:pPr>
      <w:r w:rsidRPr="00592FC7">
        <w:rPr>
          <w:rFonts w:ascii="Times New Roman" w:eastAsia="Symbol" w:hAnsi="Times New Roman"/>
          <w:szCs w:val="20"/>
        </w:rPr>
        <w:t xml:space="preserve"> </w:t>
      </w:r>
      <w:r w:rsidRPr="00592FC7">
        <w:rPr>
          <w:rFonts w:cs="Arial"/>
          <w:b/>
          <w:bCs/>
          <w:color w:val="4F6228" w:themeColor="accent3" w:themeShade="80"/>
          <w:szCs w:val="20"/>
          <w:u w:val="single"/>
        </w:rPr>
        <w:t>NOTE - Dates for Work Time adjustment are necessary</w:t>
      </w:r>
    </w:p>
    <w:p w:rsidR="00EC1DEF" w:rsidRDefault="00EC1DEF" w:rsidP="00EC1DEF"/>
    <w:p w:rsidR="00EC1DEF" w:rsidRPr="00592FC7" w:rsidRDefault="00592FC7" w:rsidP="00EC1DEF">
      <w:pPr>
        <w:rPr>
          <w:b/>
          <w:szCs w:val="20"/>
        </w:rPr>
      </w:pPr>
      <w:r w:rsidRPr="00592FC7">
        <w:rPr>
          <w:b/>
          <w:szCs w:val="20"/>
        </w:rPr>
        <w:t xml:space="preserve">* If you have </w:t>
      </w:r>
      <w:r w:rsidR="00F47F9B">
        <w:rPr>
          <w:b/>
          <w:szCs w:val="20"/>
        </w:rPr>
        <w:t xml:space="preserve">casual </w:t>
      </w:r>
      <w:r w:rsidRPr="00592FC7">
        <w:rPr>
          <w:b/>
          <w:szCs w:val="20"/>
        </w:rPr>
        <w:t xml:space="preserve">staff listed </w:t>
      </w:r>
      <w:r w:rsidR="00D25AC9">
        <w:rPr>
          <w:b/>
          <w:szCs w:val="20"/>
        </w:rPr>
        <w:t xml:space="preserve">as </w:t>
      </w:r>
      <w:r w:rsidR="007F568E">
        <w:rPr>
          <w:b/>
          <w:szCs w:val="20"/>
        </w:rPr>
        <w:t>“</w:t>
      </w:r>
      <w:r w:rsidR="00D25AC9">
        <w:rPr>
          <w:b/>
          <w:szCs w:val="20"/>
        </w:rPr>
        <w:t>Unassigned</w:t>
      </w:r>
      <w:r w:rsidR="007F568E">
        <w:rPr>
          <w:b/>
          <w:szCs w:val="20"/>
        </w:rPr>
        <w:t>”</w:t>
      </w:r>
      <w:r w:rsidR="00D25AC9">
        <w:rPr>
          <w:b/>
          <w:szCs w:val="20"/>
        </w:rPr>
        <w:t xml:space="preserve"> in the Unassigned Employee Report who are no longer</w:t>
      </w:r>
      <w:r w:rsidRPr="00592FC7">
        <w:rPr>
          <w:b/>
          <w:szCs w:val="20"/>
        </w:rPr>
        <w:t xml:space="preserve"> active</w:t>
      </w:r>
      <w:r w:rsidR="00D25AC9">
        <w:rPr>
          <w:b/>
          <w:szCs w:val="20"/>
        </w:rPr>
        <w:t xml:space="preserve"> and will not work again</w:t>
      </w:r>
      <w:r w:rsidRPr="00592FC7">
        <w:rPr>
          <w:b/>
          <w:szCs w:val="20"/>
        </w:rPr>
        <w:t>, contact HR about re</w:t>
      </w:r>
      <w:r w:rsidR="00F47F9B">
        <w:rPr>
          <w:b/>
          <w:szCs w:val="20"/>
        </w:rPr>
        <w:t xml:space="preserve">moving them via Official </w:t>
      </w:r>
      <w:r w:rsidR="005A7A08">
        <w:rPr>
          <w:b/>
          <w:szCs w:val="20"/>
        </w:rPr>
        <w:t>Termination, otherwise they keep showing up as someone you need to check or fix</w:t>
      </w:r>
      <w:r w:rsidRPr="00592FC7">
        <w:rPr>
          <w:b/>
          <w:szCs w:val="20"/>
        </w:rPr>
        <w:t>.</w:t>
      </w:r>
    </w:p>
    <w:p w:rsidR="00EC1DEF" w:rsidRDefault="00EC1DEF" w:rsidP="006A3211">
      <w:pPr>
        <w:rPr>
          <w:b/>
          <w:bCs/>
          <w:iCs/>
          <w:color w:val="548DD4" w:themeColor="text2" w:themeTint="99"/>
          <w:sz w:val="24"/>
          <w:szCs w:val="28"/>
        </w:rPr>
      </w:pPr>
    </w:p>
    <w:p w:rsidR="006A3211" w:rsidRDefault="00CB4B08" w:rsidP="006A3211">
      <w:r>
        <w:rPr>
          <w:b/>
          <w:bCs/>
          <w:iCs/>
          <w:color w:val="548DD4" w:themeColor="text2" w:themeTint="99"/>
          <w:sz w:val="24"/>
          <w:szCs w:val="28"/>
        </w:rPr>
        <w:t xml:space="preserve">FYI - </w:t>
      </w:r>
      <w:r w:rsidR="006A3211" w:rsidRPr="006A3211">
        <w:rPr>
          <w:b/>
          <w:bCs/>
          <w:iCs/>
          <w:color w:val="548DD4" w:themeColor="text2" w:themeTint="99"/>
          <w:sz w:val="24"/>
          <w:szCs w:val="28"/>
        </w:rPr>
        <w:t>Placeholder Tips and Tricks</w:t>
      </w:r>
      <w:r w:rsidR="006A3211">
        <w:tab/>
      </w:r>
      <w:r w:rsidR="006A3211">
        <w:tab/>
      </w:r>
    </w:p>
    <w:p w:rsidR="006A3211" w:rsidRPr="00A8759D" w:rsidRDefault="006A3211" w:rsidP="00A8759D">
      <w:pPr>
        <w:pStyle w:val="ListParagraph"/>
        <w:numPr>
          <w:ilvl w:val="0"/>
          <w:numId w:val="14"/>
        </w:numPr>
        <w:rPr>
          <w:b/>
        </w:rPr>
      </w:pPr>
      <w:r w:rsidRPr="006A3211">
        <w:rPr>
          <w:b/>
        </w:rPr>
        <w:t xml:space="preserve">Any fields you create in Placeholder can be </w:t>
      </w:r>
      <w:r w:rsidR="001F61E2" w:rsidRPr="006A3211">
        <w:rPr>
          <w:b/>
        </w:rPr>
        <w:t>edited</w:t>
      </w:r>
      <w:r w:rsidR="0085129B" w:rsidRPr="006A3211">
        <w:rPr>
          <w:b/>
        </w:rPr>
        <w:t>.</w:t>
      </w:r>
    </w:p>
    <w:p w:rsidR="006A3211" w:rsidRPr="00D36369" w:rsidRDefault="006A3211" w:rsidP="006A3211">
      <w:pPr>
        <w:pStyle w:val="ListParagraph"/>
        <w:numPr>
          <w:ilvl w:val="1"/>
          <w:numId w:val="13"/>
        </w:numPr>
        <w:rPr>
          <w:b/>
          <w:color w:val="8064A2" w:themeColor="accent4"/>
        </w:rPr>
      </w:pPr>
      <w:r w:rsidRPr="00D36369">
        <w:rPr>
          <w:b/>
          <w:color w:val="8064A2" w:themeColor="accent4"/>
        </w:rPr>
        <w:t xml:space="preserve">HINT - </w:t>
      </w:r>
      <w:r w:rsidRPr="00D36369">
        <w:rPr>
          <w:color w:val="8064A2" w:themeColor="accent4"/>
        </w:rPr>
        <w:t>Begin all Placeholder Names, both Employees and Accounts with PH-DIV for easy identification.</w:t>
      </w:r>
    </w:p>
    <w:p w:rsidR="006A3211" w:rsidRPr="00D36369" w:rsidRDefault="006A3211" w:rsidP="006A3211">
      <w:pPr>
        <w:pStyle w:val="ListParagraph"/>
        <w:numPr>
          <w:ilvl w:val="1"/>
          <w:numId w:val="13"/>
        </w:numPr>
        <w:rPr>
          <w:b/>
          <w:color w:val="8064A2" w:themeColor="accent4"/>
        </w:rPr>
      </w:pPr>
      <w:r w:rsidRPr="00D36369">
        <w:rPr>
          <w:b/>
          <w:color w:val="8064A2" w:themeColor="accent4"/>
        </w:rPr>
        <w:t xml:space="preserve">HINT - </w:t>
      </w:r>
      <w:r w:rsidRPr="00D36369">
        <w:rPr>
          <w:color w:val="8064A2" w:themeColor="accent4"/>
        </w:rPr>
        <w:t>For any placeholder associated with a proposal, put the proposal number in the name.  This help with recycling it - it's easier to determine that this person or award it now active.</w:t>
      </w:r>
    </w:p>
    <w:p w:rsidR="006A3211" w:rsidRPr="00D36369" w:rsidRDefault="006A3211" w:rsidP="006A3211">
      <w:pPr>
        <w:pStyle w:val="ListParagraph"/>
        <w:numPr>
          <w:ilvl w:val="1"/>
          <w:numId w:val="13"/>
        </w:numPr>
        <w:rPr>
          <w:b/>
          <w:color w:val="8064A2" w:themeColor="accent4"/>
        </w:rPr>
      </w:pPr>
      <w:r w:rsidRPr="00D36369">
        <w:rPr>
          <w:b/>
          <w:color w:val="8064A2" w:themeColor="accent4"/>
        </w:rPr>
        <w:t xml:space="preserve">HINT - </w:t>
      </w:r>
      <w:r w:rsidRPr="00D36369">
        <w:rPr>
          <w:color w:val="8064A2" w:themeColor="accent4"/>
        </w:rPr>
        <w:t>Placeholder keys may take a few minutes to become available to add to grids.</w:t>
      </w:r>
    </w:p>
    <w:p w:rsidR="00084D2B" w:rsidRDefault="00084D2B" w:rsidP="00084D2B">
      <w:pPr>
        <w:pStyle w:val="ListParagraph"/>
        <w:ind w:left="360"/>
        <w:rPr>
          <w:b/>
          <w:color w:val="943634" w:themeColor="accent2" w:themeShade="BF"/>
        </w:rPr>
      </w:pPr>
    </w:p>
    <w:p w:rsidR="00587585" w:rsidRDefault="00587585" w:rsidP="00084D2B">
      <w:pPr>
        <w:rPr>
          <w:b/>
          <w:bCs/>
          <w:iCs/>
          <w:color w:val="548DD4" w:themeColor="text2" w:themeTint="99"/>
          <w:sz w:val="24"/>
          <w:szCs w:val="28"/>
        </w:rPr>
      </w:pPr>
    </w:p>
    <w:p w:rsidR="00F455A6" w:rsidRDefault="00CB4B08" w:rsidP="00084D2B">
      <w:pPr>
        <w:rPr>
          <w:b/>
          <w:bCs/>
          <w:iCs/>
          <w:color w:val="548DD4" w:themeColor="text2" w:themeTint="99"/>
          <w:sz w:val="24"/>
          <w:szCs w:val="28"/>
        </w:rPr>
      </w:pPr>
      <w:r>
        <w:rPr>
          <w:b/>
          <w:bCs/>
          <w:iCs/>
          <w:color w:val="548DD4" w:themeColor="text2" w:themeTint="99"/>
          <w:sz w:val="24"/>
          <w:szCs w:val="28"/>
        </w:rPr>
        <w:t xml:space="preserve">FYI - </w:t>
      </w:r>
      <w:r w:rsidR="00F455A6">
        <w:rPr>
          <w:b/>
          <w:bCs/>
          <w:iCs/>
          <w:color w:val="548DD4" w:themeColor="text2" w:themeTint="99"/>
          <w:sz w:val="24"/>
          <w:szCs w:val="28"/>
        </w:rPr>
        <w:t>Dimension Filters for Initial Planning in the Employee Allocations Grids and the Employee Projections Report Grid</w:t>
      </w:r>
    </w:p>
    <w:p w:rsidR="00702D39" w:rsidRPr="00702D39" w:rsidRDefault="00702D39" w:rsidP="00084D2B">
      <w:pPr>
        <w:rPr>
          <w:b/>
          <w:bCs/>
          <w:iCs/>
          <w:szCs w:val="20"/>
        </w:rPr>
      </w:pPr>
      <w:r w:rsidRPr="00702D39">
        <w:rPr>
          <w:b/>
          <w:bCs/>
          <w:iCs/>
          <w:szCs w:val="20"/>
        </w:rPr>
        <w:t>Your Account Keys with Any Employee</w:t>
      </w:r>
      <w:r>
        <w:rPr>
          <w:b/>
          <w:bCs/>
          <w:iCs/>
          <w:szCs w:val="20"/>
        </w:rPr>
        <w:t xml:space="preserve"> in UCAR</w:t>
      </w:r>
    </w:p>
    <w:p w:rsidR="00F455A6" w:rsidRDefault="00F455A6" w:rsidP="00084D2B">
      <w:pPr>
        <w:pStyle w:val="ListParagraph"/>
        <w:numPr>
          <w:ilvl w:val="0"/>
          <w:numId w:val="14"/>
        </w:numPr>
        <w:rPr>
          <w:bCs/>
          <w:iCs/>
          <w:szCs w:val="20"/>
        </w:rPr>
      </w:pPr>
      <w:r>
        <w:rPr>
          <w:bCs/>
          <w:iCs/>
          <w:szCs w:val="20"/>
        </w:rPr>
        <w:t xml:space="preserve">Set </w:t>
      </w:r>
      <w:r w:rsidRPr="00F455A6">
        <w:rPr>
          <w:bCs/>
          <w:iCs/>
          <w:szCs w:val="20"/>
        </w:rPr>
        <w:t>Account to Your Accounts via the Hierarchy</w:t>
      </w:r>
    </w:p>
    <w:p w:rsidR="00F455A6" w:rsidRDefault="00F455A6" w:rsidP="00084D2B">
      <w:pPr>
        <w:pStyle w:val="ListParagraph"/>
        <w:numPr>
          <w:ilvl w:val="0"/>
          <w:numId w:val="14"/>
        </w:numPr>
        <w:rPr>
          <w:bCs/>
          <w:iCs/>
          <w:szCs w:val="20"/>
        </w:rPr>
      </w:pPr>
      <w:r w:rsidRPr="00F455A6">
        <w:rPr>
          <w:bCs/>
          <w:iCs/>
          <w:szCs w:val="20"/>
        </w:rPr>
        <w:t xml:space="preserve">Set Employee at Level 0 </w:t>
      </w:r>
      <w:r>
        <w:rPr>
          <w:bCs/>
          <w:iCs/>
          <w:szCs w:val="20"/>
        </w:rPr>
        <w:t xml:space="preserve">via subset </w:t>
      </w:r>
      <w:r w:rsidRPr="00F455A6">
        <w:rPr>
          <w:bCs/>
          <w:iCs/>
          <w:szCs w:val="20"/>
        </w:rPr>
        <w:t>to see all folks you are planning to your keys</w:t>
      </w:r>
    </w:p>
    <w:p w:rsidR="00F455A6" w:rsidRDefault="00F455A6" w:rsidP="00084D2B">
      <w:pPr>
        <w:pStyle w:val="ListParagraph"/>
        <w:numPr>
          <w:ilvl w:val="0"/>
          <w:numId w:val="14"/>
        </w:numPr>
        <w:rPr>
          <w:bCs/>
          <w:iCs/>
          <w:szCs w:val="20"/>
        </w:rPr>
      </w:pPr>
      <w:r w:rsidRPr="00F455A6">
        <w:rPr>
          <w:bCs/>
          <w:iCs/>
          <w:szCs w:val="20"/>
        </w:rPr>
        <w:t>Set Year, Date or PP to 20</w:t>
      </w:r>
      <w:r w:rsidR="00A71E16">
        <w:rPr>
          <w:bCs/>
          <w:iCs/>
          <w:szCs w:val="20"/>
        </w:rPr>
        <w:t>15</w:t>
      </w:r>
    </w:p>
    <w:p w:rsidR="00F455A6" w:rsidRDefault="00F455A6" w:rsidP="00084D2B">
      <w:pPr>
        <w:pStyle w:val="ListParagraph"/>
        <w:numPr>
          <w:ilvl w:val="0"/>
          <w:numId w:val="14"/>
        </w:numPr>
        <w:rPr>
          <w:bCs/>
          <w:iCs/>
          <w:szCs w:val="20"/>
        </w:rPr>
      </w:pPr>
      <w:r w:rsidRPr="00F455A6">
        <w:rPr>
          <w:bCs/>
          <w:iCs/>
          <w:szCs w:val="20"/>
        </w:rPr>
        <w:t>Save Dimension Filter</w:t>
      </w:r>
    </w:p>
    <w:p w:rsidR="00F455A6" w:rsidRPr="00F455A6" w:rsidRDefault="00F455A6" w:rsidP="00084D2B">
      <w:pPr>
        <w:pStyle w:val="ListParagraph"/>
        <w:numPr>
          <w:ilvl w:val="0"/>
          <w:numId w:val="14"/>
        </w:numPr>
        <w:rPr>
          <w:bCs/>
          <w:iCs/>
          <w:szCs w:val="20"/>
        </w:rPr>
      </w:pPr>
      <w:r w:rsidRPr="00F455A6">
        <w:rPr>
          <w:bCs/>
          <w:iCs/>
          <w:szCs w:val="20"/>
        </w:rPr>
        <w:t xml:space="preserve">Set </w:t>
      </w:r>
      <w:r>
        <w:rPr>
          <w:bCs/>
          <w:iCs/>
          <w:szCs w:val="20"/>
        </w:rPr>
        <w:t xml:space="preserve">Filter </w:t>
      </w:r>
      <w:r w:rsidRPr="00F455A6">
        <w:rPr>
          <w:bCs/>
          <w:iCs/>
          <w:szCs w:val="20"/>
        </w:rPr>
        <w:t>as DEFAULT if you will be working on this for a</w:t>
      </w:r>
      <w:r>
        <w:rPr>
          <w:bCs/>
          <w:iCs/>
          <w:szCs w:val="20"/>
        </w:rPr>
        <w:t xml:space="preserve"> </w:t>
      </w:r>
      <w:r w:rsidRPr="00F455A6">
        <w:rPr>
          <w:bCs/>
          <w:iCs/>
          <w:szCs w:val="20"/>
        </w:rPr>
        <w:t>while.</w:t>
      </w:r>
    </w:p>
    <w:p w:rsidR="00F455A6" w:rsidRDefault="00F455A6" w:rsidP="00084D2B">
      <w:pPr>
        <w:rPr>
          <w:b/>
          <w:bCs/>
          <w:iCs/>
          <w:color w:val="548DD4" w:themeColor="text2" w:themeTint="99"/>
          <w:sz w:val="24"/>
          <w:szCs w:val="28"/>
        </w:rPr>
      </w:pPr>
    </w:p>
    <w:p w:rsidR="00F455A6" w:rsidRDefault="00CB4B08" w:rsidP="00F455A6">
      <w:pPr>
        <w:rPr>
          <w:b/>
          <w:bCs/>
          <w:iCs/>
          <w:color w:val="548DD4" w:themeColor="text2" w:themeTint="99"/>
          <w:sz w:val="24"/>
          <w:szCs w:val="28"/>
        </w:rPr>
      </w:pPr>
      <w:r>
        <w:rPr>
          <w:b/>
          <w:bCs/>
          <w:iCs/>
          <w:color w:val="548DD4" w:themeColor="text2" w:themeTint="99"/>
          <w:sz w:val="24"/>
          <w:szCs w:val="28"/>
        </w:rPr>
        <w:t xml:space="preserve">FYI - </w:t>
      </w:r>
      <w:r w:rsidR="00F455A6">
        <w:rPr>
          <w:b/>
          <w:bCs/>
          <w:iCs/>
          <w:color w:val="548DD4" w:themeColor="text2" w:themeTint="99"/>
          <w:sz w:val="24"/>
          <w:szCs w:val="28"/>
        </w:rPr>
        <w:t>Dimension Filters for Veri</w:t>
      </w:r>
      <w:r w:rsidR="00D328AA">
        <w:rPr>
          <w:b/>
          <w:bCs/>
          <w:iCs/>
          <w:color w:val="548DD4" w:themeColor="text2" w:themeTint="99"/>
          <w:sz w:val="24"/>
          <w:szCs w:val="28"/>
        </w:rPr>
        <w:t>fying Members of Y</w:t>
      </w:r>
      <w:r w:rsidR="00F455A6">
        <w:rPr>
          <w:b/>
          <w:bCs/>
          <w:iCs/>
          <w:color w:val="548DD4" w:themeColor="text2" w:themeTint="99"/>
          <w:sz w:val="24"/>
          <w:szCs w:val="28"/>
        </w:rPr>
        <w:t xml:space="preserve">our Group is Fully Planned </w:t>
      </w:r>
      <w:r w:rsidR="00D328AA">
        <w:rPr>
          <w:b/>
          <w:bCs/>
          <w:iCs/>
          <w:color w:val="548DD4" w:themeColor="text2" w:themeTint="99"/>
          <w:sz w:val="24"/>
          <w:szCs w:val="28"/>
        </w:rPr>
        <w:t>across</w:t>
      </w:r>
      <w:r w:rsidR="00F455A6">
        <w:rPr>
          <w:b/>
          <w:bCs/>
          <w:iCs/>
          <w:color w:val="548DD4" w:themeColor="text2" w:themeTint="99"/>
          <w:sz w:val="24"/>
          <w:szCs w:val="28"/>
        </w:rPr>
        <w:t xml:space="preserve"> ALL UCAR keys</w:t>
      </w:r>
    </w:p>
    <w:p w:rsidR="00702D39" w:rsidRPr="00702D39" w:rsidRDefault="00702D39" w:rsidP="00F455A6">
      <w:pPr>
        <w:rPr>
          <w:b/>
          <w:bCs/>
          <w:iCs/>
          <w:szCs w:val="20"/>
        </w:rPr>
      </w:pPr>
      <w:r w:rsidRPr="00702D39">
        <w:rPr>
          <w:b/>
          <w:bCs/>
          <w:iCs/>
          <w:szCs w:val="20"/>
        </w:rPr>
        <w:t>Your Employees on Any Account Key in UCAR</w:t>
      </w:r>
    </w:p>
    <w:p w:rsidR="00F455A6" w:rsidRPr="00F455A6" w:rsidRDefault="00F455A6" w:rsidP="00F455A6">
      <w:pPr>
        <w:pStyle w:val="ListParagraph"/>
        <w:numPr>
          <w:ilvl w:val="0"/>
          <w:numId w:val="14"/>
        </w:numPr>
        <w:rPr>
          <w:bCs/>
          <w:iCs/>
          <w:szCs w:val="20"/>
        </w:rPr>
      </w:pPr>
      <w:r w:rsidRPr="00F455A6">
        <w:rPr>
          <w:bCs/>
          <w:iCs/>
          <w:szCs w:val="20"/>
        </w:rPr>
        <w:t>Set Employee to Your Group</w:t>
      </w:r>
      <w:r>
        <w:rPr>
          <w:bCs/>
          <w:iCs/>
          <w:szCs w:val="20"/>
        </w:rPr>
        <w:t xml:space="preserve"> via the Hierarchy</w:t>
      </w:r>
      <w:r w:rsidRPr="00F455A6">
        <w:rPr>
          <w:bCs/>
          <w:iCs/>
          <w:szCs w:val="20"/>
        </w:rPr>
        <w:tab/>
      </w:r>
    </w:p>
    <w:p w:rsidR="00F455A6" w:rsidRPr="00F455A6" w:rsidRDefault="00F455A6" w:rsidP="00F455A6">
      <w:pPr>
        <w:pStyle w:val="ListParagraph"/>
        <w:numPr>
          <w:ilvl w:val="0"/>
          <w:numId w:val="14"/>
        </w:numPr>
        <w:rPr>
          <w:bCs/>
          <w:iCs/>
          <w:szCs w:val="20"/>
        </w:rPr>
      </w:pPr>
      <w:r>
        <w:rPr>
          <w:bCs/>
          <w:iCs/>
          <w:szCs w:val="20"/>
        </w:rPr>
        <w:t xml:space="preserve">Set </w:t>
      </w:r>
      <w:r w:rsidRPr="00F455A6">
        <w:rPr>
          <w:bCs/>
          <w:iCs/>
          <w:szCs w:val="20"/>
        </w:rPr>
        <w:t>Account to Level 0 via Subset to see ALL keys your group is planned on</w:t>
      </w:r>
      <w:r w:rsidRPr="00F455A6">
        <w:rPr>
          <w:bCs/>
          <w:iCs/>
          <w:szCs w:val="20"/>
        </w:rPr>
        <w:tab/>
      </w:r>
    </w:p>
    <w:p w:rsidR="00F455A6" w:rsidRPr="00F455A6" w:rsidRDefault="00F455A6" w:rsidP="00F455A6">
      <w:pPr>
        <w:pStyle w:val="ListParagraph"/>
        <w:numPr>
          <w:ilvl w:val="0"/>
          <w:numId w:val="14"/>
        </w:numPr>
        <w:rPr>
          <w:bCs/>
          <w:iCs/>
          <w:szCs w:val="20"/>
        </w:rPr>
      </w:pPr>
      <w:r w:rsidRPr="00F455A6">
        <w:rPr>
          <w:bCs/>
          <w:iCs/>
          <w:szCs w:val="20"/>
        </w:rPr>
        <w:t>Set Year, Date or PP to 20</w:t>
      </w:r>
      <w:r w:rsidR="00A71E16">
        <w:rPr>
          <w:bCs/>
          <w:iCs/>
          <w:szCs w:val="20"/>
        </w:rPr>
        <w:t>15</w:t>
      </w:r>
    </w:p>
    <w:p w:rsidR="00F455A6" w:rsidRPr="00F455A6" w:rsidRDefault="00F455A6" w:rsidP="00F455A6">
      <w:pPr>
        <w:pStyle w:val="ListParagraph"/>
        <w:numPr>
          <w:ilvl w:val="0"/>
          <w:numId w:val="14"/>
        </w:numPr>
        <w:rPr>
          <w:bCs/>
          <w:iCs/>
          <w:szCs w:val="20"/>
        </w:rPr>
      </w:pPr>
      <w:r w:rsidRPr="00F455A6">
        <w:rPr>
          <w:bCs/>
          <w:iCs/>
          <w:szCs w:val="20"/>
        </w:rPr>
        <w:t>Save Dimension Filter</w:t>
      </w:r>
    </w:p>
    <w:p w:rsidR="00F455A6" w:rsidRPr="00F455A6" w:rsidRDefault="00F455A6" w:rsidP="00F455A6">
      <w:pPr>
        <w:pStyle w:val="ListParagraph"/>
        <w:numPr>
          <w:ilvl w:val="0"/>
          <w:numId w:val="14"/>
        </w:numPr>
        <w:rPr>
          <w:bCs/>
          <w:iCs/>
          <w:szCs w:val="20"/>
        </w:rPr>
      </w:pPr>
      <w:r w:rsidRPr="00F455A6">
        <w:rPr>
          <w:bCs/>
          <w:iCs/>
          <w:szCs w:val="20"/>
        </w:rPr>
        <w:t>Set</w:t>
      </w:r>
      <w:r>
        <w:rPr>
          <w:bCs/>
          <w:iCs/>
          <w:szCs w:val="20"/>
        </w:rPr>
        <w:t xml:space="preserve"> Filter</w:t>
      </w:r>
      <w:r w:rsidRPr="00F455A6">
        <w:rPr>
          <w:bCs/>
          <w:iCs/>
          <w:szCs w:val="20"/>
        </w:rPr>
        <w:t xml:space="preserve"> as DEFAULT if you will be working on this for a</w:t>
      </w:r>
      <w:r>
        <w:rPr>
          <w:bCs/>
          <w:iCs/>
          <w:szCs w:val="20"/>
        </w:rPr>
        <w:t xml:space="preserve"> </w:t>
      </w:r>
      <w:r w:rsidRPr="00F455A6">
        <w:rPr>
          <w:bCs/>
          <w:iCs/>
          <w:szCs w:val="20"/>
        </w:rPr>
        <w:t>while.</w:t>
      </w:r>
    </w:p>
    <w:p w:rsidR="00F455A6" w:rsidRDefault="00F455A6" w:rsidP="00084D2B">
      <w:pPr>
        <w:rPr>
          <w:b/>
          <w:bCs/>
          <w:iCs/>
          <w:color w:val="548DD4" w:themeColor="text2" w:themeTint="99"/>
          <w:sz w:val="24"/>
          <w:szCs w:val="28"/>
        </w:rPr>
      </w:pPr>
    </w:p>
    <w:p w:rsidR="00084D2B" w:rsidRPr="00445370" w:rsidRDefault="00CB4B08" w:rsidP="00084D2B">
      <w:r>
        <w:rPr>
          <w:b/>
          <w:bCs/>
          <w:iCs/>
          <w:color w:val="548DD4" w:themeColor="text2" w:themeTint="99"/>
          <w:sz w:val="24"/>
          <w:szCs w:val="28"/>
        </w:rPr>
        <w:t xml:space="preserve">FYI - </w:t>
      </w:r>
      <w:r w:rsidR="00084D2B">
        <w:rPr>
          <w:b/>
          <w:bCs/>
          <w:iCs/>
          <w:color w:val="548DD4" w:themeColor="text2" w:themeTint="99"/>
          <w:sz w:val="24"/>
          <w:szCs w:val="28"/>
        </w:rPr>
        <w:t>Work</w:t>
      </w:r>
      <w:r w:rsidR="004663C5">
        <w:rPr>
          <w:b/>
          <w:bCs/>
          <w:iCs/>
          <w:color w:val="548DD4" w:themeColor="text2" w:themeTint="99"/>
          <w:sz w:val="24"/>
          <w:szCs w:val="28"/>
        </w:rPr>
        <w:t xml:space="preserve"> </w:t>
      </w:r>
      <w:r w:rsidR="00097E14">
        <w:rPr>
          <w:b/>
          <w:bCs/>
          <w:iCs/>
          <w:color w:val="548DD4" w:themeColor="text2" w:themeTint="99"/>
          <w:sz w:val="24"/>
          <w:szCs w:val="28"/>
        </w:rPr>
        <w:t>T</w:t>
      </w:r>
      <w:r w:rsidR="00084D2B">
        <w:rPr>
          <w:b/>
          <w:bCs/>
          <w:iCs/>
          <w:color w:val="548DD4" w:themeColor="text2" w:themeTint="99"/>
          <w:sz w:val="24"/>
          <w:szCs w:val="28"/>
        </w:rPr>
        <w:t>ime</w:t>
      </w:r>
      <w:r w:rsidR="00097E14">
        <w:rPr>
          <w:b/>
          <w:bCs/>
          <w:iCs/>
          <w:color w:val="548DD4" w:themeColor="text2" w:themeTint="99"/>
          <w:sz w:val="24"/>
          <w:szCs w:val="28"/>
        </w:rPr>
        <w:t xml:space="preserve"> </w:t>
      </w:r>
      <w:r w:rsidR="004663C5">
        <w:rPr>
          <w:b/>
          <w:bCs/>
          <w:iCs/>
          <w:color w:val="548DD4" w:themeColor="text2" w:themeTint="99"/>
          <w:sz w:val="24"/>
          <w:szCs w:val="28"/>
        </w:rPr>
        <w:t>/ Available Hours to Work</w:t>
      </w:r>
      <w:r w:rsidR="00084D2B">
        <w:rPr>
          <w:b/>
          <w:bCs/>
          <w:iCs/>
          <w:color w:val="548DD4" w:themeColor="text2" w:themeTint="99"/>
          <w:sz w:val="24"/>
          <w:szCs w:val="28"/>
        </w:rPr>
        <w:t xml:space="preserve"> Calculation</w:t>
      </w:r>
      <w:r w:rsidR="00084D2B">
        <w:tab/>
      </w:r>
      <w:r w:rsidR="00084D2B" w:rsidRPr="00445370">
        <w:tab/>
      </w:r>
    </w:p>
    <w:p w:rsidR="00FB007D" w:rsidRDefault="004663C5" w:rsidP="00FB007D">
      <w:pPr>
        <w:pStyle w:val="ListParagraph"/>
        <w:numPr>
          <w:ilvl w:val="0"/>
          <w:numId w:val="14"/>
        </w:numPr>
      </w:pPr>
      <w:r w:rsidRPr="00445370">
        <w:t>TM1 uses a formula like Excel's Networkdays function; it recognizes where weekends fall and counts actual available</w:t>
      </w:r>
      <w:r w:rsidR="003F3FA9" w:rsidRPr="00445370">
        <w:t xml:space="preserve"> week days / </w:t>
      </w:r>
      <w:r w:rsidRPr="00445370">
        <w:t>work days, which is more is more accurate than what we've been doing</w:t>
      </w:r>
      <w:r w:rsidR="00FB007D">
        <w:t>.</w:t>
      </w:r>
    </w:p>
    <w:p w:rsidR="009D0882" w:rsidRDefault="009D0882" w:rsidP="009D0882">
      <w:pPr>
        <w:pStyle w:val="ListParagraph"/>
      </w:pPr>
    </w:p>
    <w:p w:rsidR="009D0882" w:rsidRDefault="009D0882" w:rsidP="009D0882">
      <w:pPr>
        <w:pStyle w:val="ListParagraph"/>
      </w:pPr>
      <w:r w:rsidRPr="00445370">
        <w:rPr>
          <w:noProof/>
        </w:rPr>
        <w:drawing>
          <wp:inline distT="0" distB="0" distL="0" distR="0" wp14:anchorId="5491A973" wp14:editId="731E9031">
            <wp:extent cx="5224158" cy="1230228"/>
            <wp:effectExtent l="1905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srcRect/>
                    <a:stretch>
                      <a:fillRect/>
                    </a:stretch>
                  </pic:blipFill>
                  <pic:spPr bwMode="auto">
                    <a:xfrm>
                      <a:off x="0" y="0"/>
                      <a:ext cx="5220662" cy="1229405"/>
                    </a:xfrm>
                    <a:prstGeom prst="rect">
                      <a:avLst/>
                    </a:prstGeom>
                    <a:noFill/>
                    <a:ln w="9525">
                      <a:noFill/>
                      <a:miter lim="800000"/>
                      <a:headEnd/>
                      <a:tailEnd/>
                    </a:ln>
                  </pic:spPr>
                </pic:pic>
              </a:graphicData>
            </a:graphic>
          </wp:inline>
        </w:drawing>
      </w:r>
    </w:p>
    <w:p w:rsidR="009D0882" w:rsidRDefault="009D0882" w:rsidP="009D0882">
      <w:pPr>
        <w:pStyle w:val="ListParagraph"/>
      </w:pPr>
    </w:p>
    <w:p w:rsidR="009D0882" w:rsidRDefault="009D0882" w:rsidP="00FB007D">
      <w:pPr>
        <w:pStyle w:val="ListParagraph"/>
        <w:numPr>
          <w:ilvl w:val="0"/>
          <w:numId w:val="14"/>
        </w:numPr>
      </w:pPr>
      <w:r>
        <w:t xml:space="preserve">There is a spreadsheet available that uses this to help verify individual employee’s costs in the UI.  </w:t>
      </w:r>
      <w:r w:rsidR="00A54740">
        <w:t>If this is s</w:t>
      </w:r>
      <w:r w:rsidR="00252639">
        <w:t>omething users would find helpful</w:t>
      </w:r>
      <w:r w:rsidR="00A54740">
        <w:t>, we can put it on the Drupal page for easy access.</w:t>
      </w:r>
    </w:p>
    <w:p w:rsidR="009D0882" w:rsidRDefault="009D0882" w:rsidP="009D0882"/>
    <w:p w:rsidR="00FB007D" w:rsidRPr="00FB007D" w:rsidRDefault="00FB007D" w:rsidP="00FB007D">
      <w:pPr>
        <w:pStyle w:val="ListParagraph"/>
        <w:ind w:left="360"/>
      </w:pPr>
      <w:r>
        <w:t xml:space="preserve"> </w:t>
      </w:r>
      <w:r w:rsidR="00935F78" w:rsidRPr="00445370">
        <w:rPr>
          <w:b/>
          <w:noProof/>
        </w:rPr>
        <w:t xml:space="preserve"> </w:t>
      </w:r>
    </w:p>
    <w:p w:rsidR="00E32D1B" w:rsidRDefault="00E32D1B" w:rsidP="00FB007D">
      <w:pPr>
        <w:pStyle w:val="ListParagraph"/>
        <w:ind w:left="360"/>
      </w:pPr>
    </w:p>
    <w:p w:rsidR="009D0882" w:rsidRPr="00445370" w:rsidRDefault="000948BB" w:rsidP="00D328AA">
      <w:r>
        <w:t xml:space="preserve"> </w:t>
      </w:r>
    </w:p>
    <w:sectPr w:rsidR="009D0882" w:rsidRPr="00445370" w:rsidSect="00582391">
      <w:footerReference w:type="default" r:id="rId16"/>
      <w:pgSz w:w="12240" w:h="15840"/>
      <w:pgMar w:top="1440" w:right="1440" w:bottom="1440" w:left="1440" w:header="720" w:footer="720" w:gutter="0"/>
      <w:pgBorders w:offsetFrom="page">
        <w:top w:val="single" w:sz="18" w:space="24" w:color="548DD4" w:themeColor="text2" w:themeTint="99"/>
        <w:left w:val="single" w:sz="18" w:space="24" w:color="548DD4" w:themeColor="text2" w:themeTint="99"/>
        <w:bottom w:val="single" w:sz="18" w:space="24" w:color="548DD4" w:themeColor="text2" w:themeTint="99"/>
        <w:right w:val="single" w:sz="18" w:space="24" w:color="548DD4" w:themeColor="text2" w:themeTint="99"/>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A4E" w:rsidRDefault="00263A4E" w:rsidP="00F9118B">
      <w:r>
        <w:separator/>
      </w:r>
    </w:p>
  </w:endnote>
  <w:endnote w:type="continuationSeparator" w:id="0">
    <w:p w:rsidR="00263A4E" w:rsidRDefault="00263A4E" w:rsidP="00F9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959063"/>
      <w:docPartObj>
        <w:docPartGallery w:val="Page Numbers (Bottom of Page)"/>
        <w:docPartUnique/>
      </w:docPartObj>
    </w:sdtPr>
    <w:sdtEndPr/>
    <w:sdtContent>
      <w:p w:rsidR="00263A4E" w:rsidRDefault="00263A4E">
        <w:pPr>
          <w:pStyle w:val="Footer"/>
        </w:pPr>
        <w:r>
          <w:fldChar w:fldCharType="begin"/>
        </w:r>
        <w:r>
          <w:instrText xml:space="preserve"> PAGE   \* MERGEFORMAT </w:instrText>
        </w:r>
        <w:r>
          <w:fldChar w:fldCharType="separate"/>
        </w:r>
        <w:r w:rsidR="00A71E16">
          <w:rPr>
            <w:noProof/>
          </w:rPr>
          <w:t>2</w:t>
        </w:r>
        <w:r>
          <w:rPr>
            <w:noProof/>
          </w:rPr>
          <w:fldChar w:fldCharType="end"/>
        </w:r>
      </w:p>
      <w:p w:rsidR="00263A4E" w:rsidRDefault="00263A4E">
        <w:pPr>
          <w:pStyle w:val="Footer"/>
        </w:pPr>
        <w:r>
          <w:rPr>
            <w:color w:val="548DD4" w:themeColor="text2" w:themeTint="99"/>
          </w:rPr>
          <w:t>CPM Quick Reference - Basics fo</w:t>
        </w:r>
        <w:r w:rsidR="00BF100F">
          <w:rPr>
            <w:color w:val="548DD4" w:themeColor="text2" w:themeTint="99"/>
          </w:rPr>
          <w:t>r Staff and Salary Planning</w:t>
        </w:r>
        <w:r w:rsidR="00BF100F">
          <w:rPr>
            <w:color w:val="548DD4" w:themeColor="text2" w:themeTint="99"/>
          </w:rPr>
          <w:tab/>
          <w:t>8/15</w:t>
        </w:r>
        <w:r>
          <w:rPr>
            <w:color w:val="548DD4" w:themeColor="text2" w:themeTint="99"/>
          </w:rPr>
          <w:t>/20</w:t>
        </w:r>
        <w:r w:rsidR="00A71E16">
          <w:rPr>
            <w:color w:val="548DD4" w:themeColor="text2" w:themeTint="99"/>
          </w:rPr>
          <w:t>14</w:t>
        </w:r>
      </w:p>
    </w:sdtContent>
  </w:sdt>
  <w:p w:rsidR="00263A4E" w:rsidRDefault="00263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A4E" w:rsidRDefault="00263A4E" w:rsidP="00F9118B">
      <w:r>
        <w:separator/>
      </w:r>
    </w:p>
  </w:footnote>
  <w:footnote w:type="continuationSeparator" w:id="0">
    <w:p w:rsidR="00263A4E" w:rsidRDefault="00263A4E" w:rsidP="00F91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136A"/>
    <w:multiLevelType w:val="hybridMultilevel"/>
    <w:tmpl w:val="FEA0F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44781"/>
    <w:multiLevelType w:val="hybridMultilevel"/>
    <w:tmpl w:val="E2BCF0B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2E5683A"/>
    <w:multiLevelType w:val="hybridMultilevel"/>
    <w:tmpl w:val="EF289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BAECF50">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711176"/>
    <w:multiLevelType w:val="hybridMultilevel"/>
    <w:tmpl w:val="16CACCD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DCB72F4"/>
    <w:multiLevelType w:val="hybridMultilevel"/>
    <w:tmpl w:val="89DE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D669C4"/>
    <w:multiLevelType w:val="hybridMultilevel"/>
    <w:tmpl w:val="741A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32B45FBE"/>
    <w:multiLevelType w:val="hybridMultilevel"/>
    <w:tmpl w:val="B3F6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DD1C6A"/>
    <w:multiLevelType w:val="hybridMultilevel"/>
    <w:tmpl w:val="FFD8B8EC"/>
    <w:lvl w:ilvl="0" w:tplc="6480F08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C650C3A"/>
    <w:multiLevelType w:val="hybridMultilevel"/>
    <w:tmpl w:val="615EB6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C8A192E"/>
    <w:multiLevelType w:val="hybridMultilevel"/>
    <w:tmpl w:val="6B6A4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8353B5"/>
    <w:multiLevelType w:val="hybridMultilevel"/>
    <w:tmpl w:val="8CF05F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144607F"/>
    <w:multiLevelType w:val="hybridMultilevel"/>
    <w:tmpl w:val="6D94419C"/>
    <w:lvl w:ilvl="0" w:tplc="3F8097CA">
      <w:start w:val="1"/>
      <w:numFmt w:val="decimal"/>
      <w:pStyle w:val="steps"/>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5B74E590">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0EA4E57"/>
    <w:multiLevelType w:val="hybridMultilevel"/>
    <w:tmpl w:val="ACC82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50712A"/>
    <w:multiLevelType w:val="hybridMultilevel"/>
    <w:tmpl w:val="2020F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BB64E8"/>
    <w:multiLevelType w:val="hybridMultilevel"/>
    <w:tmpl w:val="15A83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702824"/>
    <w:multiLevelType w:val="hybridMultilevel"/>
    <w:tmpl w:val="38EE7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5C5608A"/>
    <w:multiLevelType w:val="hybridMultilevel"/>
    <w:tmpl w:val="D07EE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4547C6"/>
    <w:multiLevelType w:val="hybridMultilevel"/>
    <w:tmpl w:val="3DDCA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4"/>
  </w:num>
  <w:num w:numId="5">
    <w:abstractNumId w:val="11"/>
  </w:num>
  <w:num w:numId="6">
    <w:abstractNumId w:val="7"/>
  </w:num>
  <w:num w:numId="7">
    <w:abstractNumId w:val="1"/>
  </w:num>
  <w:num w:numId="8">
    <w:abstractNumId w:val="0"/>
  </w:num>
  <w:num w:numId="9">
    <w:abstractNumId w:val="12"/>
  </w:num>
  <w:num w:numId="10">
    <w:abstractNumId w:val="10"/>
  </w:num>
  <w:num w:numId="11">
    <w:abstractNumId w:val="16"/>
  </w:num>
  <w:num w:numId="12">
    <w:abstractNumId w:val="5"/>
  </w:num>
  <w:num w:numId="13">
    <w:abstractNumId w:val="8"/>
  </w:num>
  <w:num w:numId="14">
    <w:abstractNumId w:val="6"/>
  </w:num>
  <w:num w:numId="15">
    <w:abstractNumId w:val="15"/>
  </w:num>
  <w:num w:numId="16">
    <w:abstractNumId w:val="17"/>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D7"/>
    <w:rsid w:val="00006D49"/>
    <w:rsid w:val="000323BF"/>
    <w:rsid w:val="000350E7"/>
    <w:rsid w:val="00041367"/>
    <w:rsid w:val="0004318F"/>
    <w:rsid w:val="000448C7"/>
    <w:rsid w:val="00083CF7"/>
    <w:rsid w:val="00084D2B"/>
    <w:rsid w:val="000948BB"/>
    <w:rsid w:val="00097E14"/>
    <w:rsid w:val="000C2949"/>
    <w:rsid w:val="000F259A"/>
    <w:rsid w:val="00102D2D"/>
    <w:rsid w:val="00103967"/>
    <w:rsid w:val="00106CFB"/>
    <w:rsid w:val="0011482B"/>
    <w:rsid w:val="00125CF0"/>
    <w:rsid w:val="00131AC9"/>
    <w:rsid w:val="00157545"/>
    <w:rsid w:val="00165C77"/>
    <w:rsid w:val="00176478"/>
    <w:rsid w:val="001E1411"/>
    <w:rsid w:val="001E3717"/>
    <w:rsid w:val="001F4738"/>
    <w:rsid w:val="001F61E2"/>
    <w:rsid w:val="00201D2F"/>
    <w:rsid w:val="0020419B"/>
    <w:rsid w:val="00205E1E"/>
    <w:rsid w:val="00211494"/>
    <w:rsid w:val="00230F12"/>
    <w:rsid w:val="00235A18"/>
    <w:rsid w:val="00237C89"/>
    <w:rsid w:val="00252639"/>
    <w:rsid w:val="00262012"/>
    <w:rsid w:val="00263A4E"/>
    <w:rsid w:val="002706F6"/>
    <w:rsid w:val="00274F82"/>
    <w:rsid w:val="002B20F5"/>
    <w:rsid w:val="002C1A6F"/>
    <w:rsid w:val="002E1FC2"/>
    <w:rsid w:val="002F30C2"/>
    <w:rsid w:val="003068A7"/>
    <w:rsid w:val="003342E4"/>
    <w:rsid w:val="00347414"/>
    <w:rsid w:val="00351A01"/>
    <w:rsid w:val="00392491"/>
    <w:rsid w:val="00393B71"/>
    <w:rsid w:val="003969C9"/>
    <w:rsid w:val="003B5132"/>
    <w:rsid w:val="003D0068"/>
    <w:rsid w:val="003D0DBC"/>
    <w:rsid w:val="003D64BA"/>
    <w:rsid w:val="003E36CB"/>
    <w:rsid w:val="003E47FD"/>
    <w:rsid w:val="003F3FA9"/>
    <w:rsid w:val="0040282A"/>
    <w:rsid w:val="00407838"/>
    <w:rsid w:val="00407DB6"/>
    <w:rsid w:val="00433820"/>
    <w:rsid w:val="00445370"/>
    <w:rsid w:val="00455DAF"/>
    <w:rsid w:val="00465E4E"/>
    <w:rsid w:val="004663C5"/>
    <w:rsid w:val="00484697"/>
    <w:rsid w:val="004A046D"/>
    <w:rsid w:val="004A1038"/>
    <w:rsid w:val="004A1B57"/>
    <w:rsid w:val="004A665C"/>
    <w:rsid w:val="004A7605"/>
    <w:rsid w:val="004D297F"/>
    <w:rsid w:val="004E1FBB"/>
    <w:rsid w:val="005156CB"/>
    <w:rsid w:val="00530916"/>
    <w:rsid w:val="005324EA"/>
    <w:rsid w:val="0053575F"/>
    <w:rsid w:val="00547363"/>
    <w:rsid w:val="00547EDD"/>
    <w:rsid w:val="00570D25"/>
    <w:rsid w:val="00571502"/>
    <w:rsid w:val="00582391"/>
    <w:rsid w:val="00587585"/>
    <w:rsid w:val="0059031B"/>
    <w:rsid w:val="00592FC7"/>
    <w:rsid w:val="005A7A08"/>
    <w:rsid w:val="005C0986"/>
    <w:rsid w:val="005C0BB9"/>
    <w:rsid w:val="005D0E62"/>
    <w:rsid w:val="005D255F"/>
    <w:rsid w:val="005D4730"/>
    <w:rsid w:val="00602560"/>
    <w:rsid w:val="0062404B"/>
    <w:rsid w:val="00635846"/>
    <w:rsid w:val="00661534"/>
    <w:rsid w:val="00664ACF"/>
    <w:rsid w:val="00674036"/>
    <w:rsid w:val="006A3211"/>
    <w:rsid w:val="006D01A1"/>
    <w:rsid w:val="006D288D"/>
    <w:rsid w:val="006F7B09"/>
    <w:rsid w:val="007029BB"/>
    <w:rsid w:val="00702D39"/>
    <w:rsid w:val="00706D6D"/>
    <w:rsid w:val="00715603"/>
    <w:rsid w:val="007169D2"/>
    <w:rsid w:val="00721035"/>
    <w:rsid w:val="00723870"/>
    <w:rsid w:val="00730AD5"/>
    <w:rsid w:val="00742D57"/>
    <w:rsid w:val="00750473"/>
    <w:rsid w:val="0075208A"/>
    <w:rsid w:val="007777BE"/>
    <w:rsid w:val="0078590B"/>
    <w:rsid w:val="007C0193"/>
    <w:rsid w:val="007D08B4"/>
    <w:rsid w:val="007F2A1D"/>
    <w:rsid w:val="007F568E"/>
    <w:rsid w:val="00831058"/>
    <w:rsid w:val="008314D8"/>
    <w:rsid w:val="0085005E"/>
    <w:rsid w:val="0085129B"/>
    <w:rsid w:val="00856175"/>
    <w:rsid w:val="0085683B"/>
    <w:rsid w:val="00876A83"/>
    <w:rsid w:val="00897F80"/>
    <w:rsid w:val="008D28C0"/>
    <w:rsid w:val="008F16CE"/>
    <w:rsid w:val="0090264E"/>
    <w:rsid w:val="00920257"/>
    <w:rsid w:val="00935D50"/>
    <w:rsid w:val="00935F78"/>
    <w:rsid w:val="00940798"/>
    <w:rsid w:val="009863E9"/>
    <w:rsid w:val="009A3890"/>
    <w:rsid w:val="009B3709"/>
    <w:rsid w:val="009B4A7B"/>
    <w:rsid w:val="009B7CFD"/>
    <w:rsid w:val="009D0882"/>
    <w:rsid w:val="009D18C4"/>
    <w:rsid w:val="009D7559"/>
    <w:rsid w:val="009E59B3"/>
    <w:rsid w:val="009E6CEF"/>
    <w:rsid w:val="00A2529E"/>
    <w:rsid w:val="00A30ED5"/>
    <w:rsid w:val="00A330E0"/>
    <w:rsid w:val="00A54740"/>
    <w:rsid w:val="00A61FBC"/>
    <w:rsid w:val="00A6204B"/>
    <w:rsid w:val="00A71E16"/>
    <w:rsid w:val="00A76823"/>
    <w:rsid w:val="00A827F5"/>
    <w:rsid w:val="00A860A7"/>
    <w:rsid w:val="00A8759D"/>
    <w:rsid w:val="00A91B0D"/>
    <w:rsid w:val="00A947B7"/>
    <w:rsid w:val="00A95054"/>
    <w:rsid w:val="00AA04D0"/>
    <w:rsid w:val="00AC0048"/>
    <w:rsid w:val="00AC62E4"/>
    <w:rsid w:val="00AD051F"/>
    <w:rsid w:val="00AD32B4"/>
    <w:rsid w:val="00AD3A35"/>
    <w:rsid w:val="00AE5095"/>
    <w:rsid w:val="00B27057"/>
    <w:rsid w:val="00B41CA5"/>
    <w:rsid w:val="00B649D7"/>
    <w:rsid w:val="00B66DCD"/>
    <w:rsid w:val="00B73BF0"/>
    <w:rsid w:val="00B83101"/>
    <w:rsid w:val="00B960D5"/>
    <w:rsid w:val="00BA7C1F"/>
    <w:rsid w:val="00BD0DA5"/>
    <w:rsid w:val="00BD1091"/>
    <w:rsid w:val="00BE4131"/>
    <w:rsid w:val="00BE505C"/>
    <w:rsid w:val="00BF100F"/>
    <w:rsid w:val="00BF2FC4"/>
    <w:rsid w:val="00BF7FCE"/>
    <w:rsid w:val="00C15220"/>
    <w:rsid w:val="00C2367D"/>
    <w:rsid w:val="00C301FB"/>
    <w:rsid w:val="00C32132"/>
    <w:rsid w:val="00C40244"/>
    <w:rsid w:val="00C41D1C"/>
    <w:rsid w:val="00C4226C"/>
    <w:rsid w:val="00C52081"/>
    <w:rsid w:val="00C56C58"/>
    <w:rsid w:val="00C6002A"/>
    <w:rsid w:val="00C60334"/>
    <w:rsid w:val="00C80D00"/>
    <w:rsid w:val="00C83DF4"/>
    <w:rsid w:val="00CA7649"/>
    <w:rsid w:val="00CB4B08"/>
    <w:rsid w:val="00CB5C47"/>
    <w:rsid w:val="00CC198B"/>
    <w:rsid w:val="00CC33A9"/>
    <w:rsid w:val="00CD44FE"/>
    <w:rsid w:val="00CE4A0D"/>
    <w:rsid w:val="00CE6B9D"/>
    <w:rsid w:val="00CE7C63"/>
    <w:rsid w:val="00D01C2A"/>
    <w:rsid w:val="00D1278A"/>
    <w:rsid w:val="00D25AC9"/>
    <w:rsid w:val="00D31EAB"/>
    <w:rsid w:val="00D328AA"/>
    <w:rsid w:val="00D36369"/>
    <w:rsid w:val="00D44430"/>
    <w:rsid w:val="00D45308"/>
    <w:rsid w:val="00D60EFE"/>
    <w:rsid w:val="00D85804"/>
    <w:rsid w:val="00D96BB1"/>
    <w:rsid w:val="00DA2FEA"/>
    <w:rsid w:val="00DB205D"/>
    <w:rsid w:val="00DB5F59"/>
    <w:rsid w:val="00DD0D10"/>
    <w:rsid w:val="00E14A8C"/>
    <w:rsid w:val="00E15B39"/>
    <w:rsid w:val="00E22F8D"/>
    <w:rsid w:val="00E27D1E"/>
    <w:rsid w:val="00E30D80"/>
    <w:rsid w:val="00E32D1B"/>
    <w:rsid w:val="00E35A7C"/>
    <w:rsid w:val="00E80CC4"/>
    <w:rsid w:val="00E82BE5"/>
    <w:rsid w:val="00EA4FB9"/>
    <w:rsid w:val="00EA605A"/>
    <w:rsid w:val="00EC1DEF"/>
    <w:rsid w:val="00ED53B5"/>
    <w:rsid w:val="00ED74CD"/>
    <w:rsid w:val="00EE1EB6"/>
    <w:rsid w:val="00EE2251"/>
    <w:rsid w:val="00EE545B"/>
    <w:rsid w:val="00F04F75"/>
    <w:rsid w:val="00F34B80"/>
    <w:rsid w:val="00F42525"/>
    <w:rsid w:val="00F455A6"/>
    <w:rsid w:val="00F47F9B"/>
    <w:rsid w:val="00F50F3D"/>
    <w:rsid w:val="00F859B6"/>
    <w:rsid w:val="00F86322"/>
    <w:rsid w:val="00F9118B"/>
    <w:rsid w:val="00F94748"/>
    <w:rsid w:val="00F9795C"/>
    <w:rsid w:val="00FB007D"/>
    <w:rsid w:val="00FB26B2"/>
    <w:rsid w:val="00FB54B8"/>
    <w:rsid w:val="00FC41A1"/>
    <w:rsid w:val="00FD2D7A"/>
    <w:rsid w:val="00FE5F29"/>
    <w:rsid w:val="00FF2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9D7"/>
    <w:pPr>
      <w:spacing w:after="0" w:line="240" w:lineRule="auto"/>
    </w:pPr>
    <w:rPr>
      <w:rFonts w:ascii="Arial" w:eastAsia="Times New Roman" w:hAnsi="Arial" w:cs="Times New Roman"/>
      <w:sz w:val="20"/>
      <w:szCs w:val="24"/>
    </w:rPr>
  </w:style>
  <w:style w:type="paragraph" w:styleId="Heading2">
    <w:name w:val="heading 2"/>
    <w:basedOn w:val="Normal"/>
    <w:next w:val="Normal"/>
    <w:link w:val="Heading2Char"/>
    <w:qFormat/>
    <w:rsid w:val="00B649D7"/>
    <w:pPr>
      <w:keepNext/>
      <w:spacing w:before="240" w:after="60"/>
      <w:outlineLvl w:val="1"/>
    </w:pPr>
    <w:rPr>
      <w:b/>
      <w:bCs/>
      <w:iCs/>
      <w:color w:val="548DD4" w:themeColor="text2" w:themeTint="99"/>
      <w:sz w:val="24"/>
      <w:szCs w:val="28"/>
    </w:rPr>
  </w:style>
  <w:style w:type="paragraph" w:styleId="Heading4">
    <w:name w:val="heading 4"/>
    <w:basedOn w:val="Normal"/>
    <w:next w:val="Normal"/>
    <w:link w:val="Heading4Char"/>
    <w:unhideWhenUsed/>
    <w:qFormat/>
    <w:rsid w:val="00B649D7"/>
    <w:pPr>
      <w:keepNext/>
      <w:keepLines/>
      <w:spacing w:before="20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49D7"/>
    <w:rPr>
      <w:rFonts w:ascii="Arial" w:eastAsia="Times New Roman" w:hAnsi="Arial" w:cs="Times New Roman"/>
      <w:b/>
      <w:bCs/>
      <w:iCs/>
      <w:color w:val="548DD4" w:themeColor="text2" w:themeTint="99"/>
      <w:sz w:val="24"/>
      <w:szCs w:val="28"/>
    </w:rPr>
  </w:style>
  <w:style w:type="character" w:customStyle="1" w:styleId="Heading4Char">
    <w:name w:val="Heading 4 Char"/>
    <w:basedOn w:val="DefaultParagraphFont"/>
    <w:link w:val="Heading4"/>
    <w:rsid w:val="00B649D7"/>
    <w:rPr>
      <w:rFonts w:asciiTheme="majorHAnsi" w:eastAsiaTheme="majorEastAsia" w:hAnsiTheme="majorHAnsi" w:cstheme="majorBidi"/>
      <w:b/>
      <w:bCs/>
      <w:i/>
      <w:iCs/>
      <w:color w:val="4F81BD" w:themeColor="accent1"/>
      <w:sz w:val="24"/>
      <w:szCs w:val="24"/>
    </w:rPr>
  </w:style>
  <w:style w:type="character" w:styleId="Hyperlink">
    <w:name w:val="Hyperlink"/>
    <w:uiPriority w:val="99"/>
    <w:rsid w:val="00B649D7"/>
    <w:rPr>
      <w:color w:val="0000FF"/>
      <w:u w:val="single"/>
    </w:rPr>
  </w:style>
  <w:style w:type="paragraph" w:styleId="BalloonText">
    <w:name w:val="Balloon Text"/>
    <w:basedOn w:val="Normal"/>
    <w:link w:val="BalloonTextChar"/>
    <w:uiPriority w:val="99"/>
    <w:semiHidden/>
    <w:unhideWhenUsed/>
    <w:rsid w:val="00B649D7"/>
    <w:rPr>
      <w:rFonts w:ascii="Tahoma" w:hAnsi="Tahoma" w:cs="Tahoma"/>
      <w:sz w:val="16"/>
      <w:szCs w:val="16"/>
    </w:rPr>
  </w:style>
  <w:style w:type="character" w:customStyle="1" w:styleId="BalloonTextChar">
    <w:name w:val="Balloon Text Char"/>
    <w:basedOn w:val="DefaultParagraphFont"/>
    <w:link w:val="BalloonText"/>
    <w:uiPriority w:val="99"/>
    <w:semiHidden/>
    <w:rsid w:val="00B649D7"/>
    <w:rPr>
      <w:rFonts w:ascii="Tahoma" w:eastAsia="Times New Roman" w:hAnsi="Tahoma" w:cs="Tahoma"/>
      <w:sz w:val="16"/>
      <w:szCs w:val="16"/>
    </w:rPr>
  </w:style>
  <w:style w:type="paragraph" w:styleId="ListParagraph">
    <w:name w:val="List Paragraph"/>
    <w:basedOn w:val="Normal"/>
    <w:uiPriority w:val="34"/>
    <w:qFormat/>
    <w:rsid w:val="00664ACF"/>
    <w:pPr>
      <w:ind w:left="720"/>
      <w:contextualSpacing/>
    </w:pPr>
  </w:style>
  <w:style w:type="paragraph" w:customStyle="1" w:styleId="steps">
    <w:name w:val="steps"/>
    <w:basedOn w:val="Normal"/>
    <w:link w:val="stepsChar"/>
    <w:qFormat/>
    <w:rsid w:val="00455DAF"/>
    <w:pPr>
      <w:numPr>
        <w:numId w:val="5"/>
      </w:numPr>
      <w:spacing w:before="120" w:after="120"/>
    </w:pPr>
    <w:rPr>
      <w:b/>
      <w:bCs/>
      <w:szCs w:val="20"/>
    </w:rPr>
  </w:style>
  <w:style w:type="character" w:customStyle="1" w:styleId="stepsChar">
    <w:name w:val="steps Char"/>
    <w:basedOn w:val="DefaultParagraphFont"/>
    <w:link w:val="steps"/>
    <w:rsid w:val="00455DAF"/>
    <w:rPr>
      <w:rFonts w:ascii="Arial" w:eastAsia="Times New Roman" w:hAnsi="Arial" w:cs="Times New Roman"/>
      <w:b/>
      <w:bCs/>
      <w:sz w:val="20"/>
      <w:szCs w:val="20"/>
    </w:rPr>
  </w:style>
  <w:style w:type="character" w:customStyle="1" w:styleId="block">
    <w:name w:val="block"/>
    <w:basedOn w:val="DefaultParagraphFont"/>
    <w:rsid w:val="00940798"/>
  </w:style>
  <w:style w:type="paragraph" w:styleId="Header">
    <w:name w:val="header"/>
    <w:basedOn w:val="Normal"/>
    <w:link w:val="HeaderChar"/>
    <w:uiPriority w:val="99"/>
    <w:unhideWhenUsed/>
    <w:rsid w:val="00F9118B"/>
    <w:pPr>
      <w:tabs>
        <w:tab w:val="center" w:pos="4680"/>
        <w:tab w:val="right" w:pos="9360"/>
      </w:tabs>
    </w:pPr>
  </w:style>
  <w:style w:type="character" w:customStyle="1" w:styleId="HeaderChar">
    <w:name w:val="Header Char"/>
    <w:basedOn w:val="DefaultParagraphFont"/>
    <w:link w:val="Header"/>
    <w:uiPriority w:val="99"/>
    <w:rsid w:val="00F9118B"/>
    <w:rPr>
      <w:rFonts w:ascii="Arial" w:eastAsia="Times New Roman" w:hAnsi="Arial" w:cs="Times New Roman"/>
      <w:sz w:val="20"/>
      <w:szCs w:val="24"/>
    </w:rPr>
  </w:style>
  <w:style w:type="paragraph" w:styleId="Footer">
    <w:name w:val="footer"/>
    <w:basedOn w:val="Normal"/>
    <w:link w:val="FooterChar"/>
    <w:uiPriority w:val="99"/>
    <w:unhideWhenUsed/>
    <w:rsid w:val="00F9118B"/>
    <w:pPr>
      <w:tabs>
        <w:tab w:val="center" w:pos="4680"/>
        <w:tab w:val="right" w:pos="9360"/>
      </w:tabs>
    </w:pPr>
  </w:style>
  <w:style w:type="character" w:customStyle="1" w:styleId="FooterChar">
    <w:name w:val="Footer Char"/>
    <w:basedOn w:val="DefaultParagraphFont"/>
    <w:link w:val="Footer"/>
    <w:uiPriority w:val="99"/>
    <w:rsid w:val="00F9118B"/>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9D7"/>
    <w:pPr>
      <w:spacing w:after="0" w:line="240" w:lineRule="auto"/>
    </w:pPr>
    <w:rPr>
      <w:rFonts w:ascii="Arial" w:eastAsia="Times New Roman" w:hAnsi="Arial" w:cs="Times New Roman"/>
      <w:sz w:val="20"/>
      <w:szCs w:val="24"/>
    </w:rPr>
  </w:style>
  <w:style w:type="paragraph" w:styleId="Heading2">
    <w:name w:val="heading 2"/>
    <w:basedOn w:val="Normal"/>
    <w:next w:val="Normal"/>
    <w:link w:val="Heading2Char"/>
    <w:qFormat/>
    <w:rsid w:val="00B649D7"/>
    <w:pPr>
      <w:keepNext/>
      <w:spacing w:before="240" w:after="60"/>
      <w:outlineLvl w:val="1"/>
    </w:pPr>
    <w:rPr>
      <w:b/>
      <w:bCs/>
      <w:iCs/>
      <w:color w:val="548DD4" w:themeColor="text2" w:themeTint="99"/>
      <w:sz w:val="24"/>
      <w:szCs w:val="28"/>
    </w:rPr>
  </w:style>
  <w:style w:type="paragraph" w:styleId="Heading4">
    <w:name w:val="heading 4"/>
    <w:basedOn w:val="Normal"/>
    <w:next w:val="Normal"/>
    <w:link w:val="Heading4Char"/>
    <w:unhideWhenUsed/>
    <w:qFormat/>
    <w:rsid w:val="00B649D7"/>
    <w:pPr>
      <w:keepNext/>
      <w:keepLines/>
      <w:spacing w:before="20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49D7"/>
    <w:rPr>
      <w:rFonts w:ascii="Arial" w:eastAsia="Times New Roman" w:hAnsi="Arial" w:cs="Times New Roman"/>
      <w:b/>
      <w:bCs/>
      <w:iCs/>
      <w:color w:val="548DD4" w:themeColor="text2" w:themeTint="99"/>
      <w:sz w:val="24"/>
      <w:szCs w:val="28"/>
    </w:rPr>
  </w:style>
  <w:style w:type="character" w:customStyle="1" w:styleId="Heading4Char">
    <w:name w:val="Heading 4 Char"/>
    <w:basedOn w:val="DefaultParagraphFont"/>
    <w:link w:val="Heading4"/>
    <w:rsid w:val="00B649D7"/>
    <w:rPr>
      <w:rFonts w:asciiTheme="majorHAnsi" w:eastAsiaTheme="majorEastAsia" w:hAnsiTheme="majorHAnsi" w:cstheme="majorBidi"/>
      <w:b/>
      <w:bCs/>
      <w:i/>
      <w:iCs/>
      <w:color w:val="4F81BD" w:themeColor="accent1"/>
      <w:sz w:val="24"/>
      <w:szCs w:val="24"/>
    </w:rPr>
  </w:style>
  <w:style w:type="character" w:styleId="Hyperlink">
    <w:name w:val="Hyperlink"/>
    <w:uiPriority w:val="99"/>
    <w:rsid w:val="00B649D7"/>
    <w:rPr>
      <w:color w:val="0000FF"/>
      <w:u w:val="single"/>
    </w:rPr>
  </w:style>
  <w:style w:type="paragraph" w:styleId="BalloonText">
    <w:name w:val="Balloon Text"/>
    <w:basedOn w:val="Normal"/>
    <w:link w:val="BalloonTextChar"/>
    <w:uiPriority w:val="99"/>
    <w:semiHidden/>
    <w:unhideWhenUsed/>
    <w:rsid w:val="00B649D7"/>
    <w:rPr>
      <w:rFonts w:ascii="Tahoma" w:hAnsi="Tahoma" w:cs="Tahoma"/>
      <w:sz w:val="16"/>
      <w:szCs w:val="16"/>
    </w:rPr>
  </w:style>
  <w:style w:type="character" w:customStyle="1" w:styleId="BalloonTextChar">
    <w:name w:val="Balloon Text Char"/>
    <w:basedOn w:val="DefaultParagraphFont"/>
    <w:link w:val="BalloonText"/>
    <w:uiPriority w:val="99"/>
    <w:semiHidden/>
    <w:rsid w:val="00B649D7"/>
    <w:rPr>
      <w:rFonts w:ascii="Tahoma" w:eastAsia="Times New Roman" w:hAnsi="Tahoma" w:cs="Tahoma"/>
      <w:sz w:val="16"/>
      <w:szCs w:val="16"/>
    </w:rPr>
  </w:style>
  <w:style w:type="paragraph" w:styleId="ListParagraph">
    <w:name w:val="List Paragraph"/>
    <w:basedOn w:val="Normal"/>
    <w:uiPriority w:val="34"/>
    <w:qFormat/>
    <w:rsid w:val="00664ACF"/>
    <w:pPr>
      <w:ind w:left="720"/>
      <w:contextualSpacing/>
    </w:pPr>
  </w:style>
  <w:style w:type="paragraph" w:customStyle="1" w:styleId="steps">
    <w:name w:val="steps"/>
    <w:basedOn w:val="Normal"/>
    <w:link w:val="stepsChar"/>
    <w:qFormat/>
    <w:rsid w:val="00455DAF"/>
    <w:pPr>
      <w:numPr>
        <w:numId w:val="5"/>
      </w:numPr>
      <w:spacing w:before="120" w:after="120"/>
    </w:pPr>
    <w:rPr>
      <w:b/>
      <w:bCs/>
      <w:szCs w:val="20"/>
    </w:rPr>
  </w:style>
  <w:style w:type="character" w:customStyle="1" w:styleId="stepsChar">
    <w:name w:val="steps Char"/>
    <w:basedOn w:val="DefaultParagraphFont"/>
    <w:link w:val="steps"/>
    <w:rsid w:val="00455DAF"/>
    <w:rPr>
      <w:rFonts w:ascii="Arial" w:eastAsia="Times New Roman" w:hAnsi="Arial" w:cs="Times New Roman"/>
      <w:b/>
      <w:bCs/>
      <w:sz w:val="20"/>
      <w:szCs w:val="20"/>
    </w:rPr>
  </w:style>
  <w:style w:type="character" w:customStyle="1" w:styleId="block">
    <w:name w:val="block"/>
    <w:basedOn w:val="DefaultParagraphFont"/>
    <w:rsid w:val="00940798"/>
  </w:style>
  <w:style w:type="paragraph" w:styleId="Header">
    <w:name w:val="header"/>
    <w:basedOn w:val="Normal"/>
    <w:link w:val="HeaderChar"/>
    <w:uiPriority w:val="99"/>
    <w:unhideWhenUsed/>
    <w:rsid w:val="00F9118B"/>
    <w:pPr>
      <w:tabs>
        <w:tab w:val="center" w:pos="4680"/>
        <w:tab w:val="right" w:pos="9360"/>
      </w:tabs>
    </w:pPr>
  </w:style>
  <w:style w:type="character" w:customStyle="1" w:styleId="HeaderChar">
    <w:name w:val="Header Char"/>
    <w:basedOn w:val="DefaultParagraphFont"/>
    <w:link w:val="Header"/>
    <w:uiPriority w:val="99"/>
    <w:rsid w:val="00F9118B"/>
    <w:rPr>
      <w:rFonts w:ascii="Arial" w:eastAsia="Times New Roman" w:hAnsi="Arial" w:cs="Times New Roman"/>
      <w:sz w:val="20"/>
      <w:szCs w:val="24"/>
    </w:rPr>
  </w:style>
  <w:style w:type="paragraph" w:styleId="Footer">
    <w:name w:val="footer"/>
    <w:basedOn w:val="Normal"/>
    <w:link w:val="FooterChar"/>
    <w:uiPriority w:val="99"/>
    <w:unhideWhenUsed/>
    <w:rsid w:val="00F9118B"/>
    <w:pPr>
      <w:tabs>
        <w:tab w:val="center" w:pos="4680"/>
        <w:tab w:val="right" w:pos="9360"/>
      </w:tabs>
    </w:pPr>
  </w:style>
  <w:style w:type="character" w:customStyle="1" w:styleId="FooterChar">
    <w:name w:val="Footer Char"/>
    <w:basedOn w:val="DefaultParagraphFont"/>
    <w:link w:val="Footer"/>
    <w:uiPriority w:val="99"/>
    <w:rsid w:val="00F9118B"/>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755013">
      <w:bodyDiv w:val="1"/>
      <w:marLeft w:val="0"/>
      <w:marRight w:val="0"/>
      <w:marTop w:val="0"/>
      <w:marBottom w:val="0"/>
      <w:divBdr>
        <w:top w:val="none" w:sz="0" w:space="0" w:color="auto"/>
        <w:left w:val="none" w:sz="0" w:space="0" w:color="auto"/>
        <w:bottom w:val="none" w:sz="0" w:space="0" w:color="auto"/>
        <w:right w:val="none" w:sz="0" w:space="0" w:color="auto"/>
      </w:divBdr>
    </w:div>
    <w:div w:id="689645164">
      <w:bodyDiv w:val="1"/>
      <w:marLeft w:val="0"/>
      <w:marRight w:val="0"/>
      <w:marTop w:val="0"/>
      <w:marBottom w:val="0"/>
      <w:divBdr>
        <w:top w:val="none" w:sz="0" w:space="0" w:color="auto"/>
        <w:left w:val="none" w:sz="0" w:space="0" w:color="auto"/>
        <w:bottom w:val="none" w:sz="0" w:space="0" w:color="auto"/>
        <w:right w:val="none" w:sz="0" w:space="0" w:color="auto"/>
      </w:divBdr>
    </w:div>
    <w:div w:id="14348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D3343-EE36-47C1-B381-27A0B3717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3628</Words>
  <Characters>20680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NCAR</Company>
  <LinksUpToDate>false</LinksUpToDate>
  <CharactersWithSpaces>24260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Reta Kubler</dc:creator>
  <cp:lastModifiedBy>Reta</cp:lastModifiedBy>
  <cp:revision>2</cp:revision>
  <cp:lastPrinted>2013-08-15T15:07:00Z</cp:lastPrinted>
  <dcterms:created xsi:type="dcterms:W3CDTF">2014-10-14T15:38:00Z</dcterms:created>
  <dcterms:modified xsi:type="dcterms:W3CDTF">2014-10-14T15:38:00Z</dcterms:modified>
</cp:coreProperties>
</file>