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4A78" w:rsidRDefault="003A755B">
      <w:bookmarkStart w:id="0" w:name="_GoBack"/>
      <w:bookmarkEnd w:id="0"/>
      <w:r>
        <w:rPr>
          <w:rFonts w:ascii="Arial" w:eastAsia="Arial" w:hAnsi="Arial" w:cs="Arial"/>
          <w:b/>
          <w:color w:val="4F81BD"/>
          <w:sz w:val="28"/>
          <w:highlight w:val="white"/>
        </w:rPr>
        <w:t xml:space="preserve">Examples of Filtering for Mapping to Streamline Data Entry - </w:t>
      </w:r>
    </w:p>
    <w:p w:rsidR="00444A78" w:rsidRDefault="003A755B">
      <w:pPr>
        <w:spacing w:after="0"/>
      </w:pPr>
      <w:r>
        <w:rPr>
          <w:rFonts w:ascii="Arial" w:eastAsia="Arial" w:hAnsi="Arial" w:cs="Arial"/>
          <w:b/>
          <w:sz w:val="24"/>
          <w:u w:val="single"/>
        </w:rPr>
        <w:t>Assign Project or Activity to Priority and Ranking Data Entry Grid:</w:t>
      </w:r>
    </w:p>
    <w:p w:rsidR="00444A78" w:rsidRDefault="003A755B">
      <w:pPr>
        <w:spacing w:after="0"/>
      </w:pPr>
      <w:r>
        <w:rPr>
          <w:rFonts w:ascii="Arial" w:eastAsia="Arial" w:hAnsi="Arial" w:cs="Arial"/>
          <w:b/>
        </w:rPr>
        <w:t>Assumptions for Sorting / Filtering to enter Priorities</w:t>
      </w:r>
    </w:p>
    <w:p w:rsidR="00444A78" w:rsidRDefault="003A755B">
      <w:pPr>
        <w:numPr>
          <w:ilvl w:val="0"/>
          <w:numId w:val="1"/>
        </w:numPr>
        <w:spacing w:after="0"/>
        <w:ind w:hanging="359"/>
        <w:contextualSpacing/>
      </w:pPr>
      <w:r>
        <w:rPr>
          <w:rFonts w:ascii="Arial" w:eastAsia="Arial" w:hAnsi="Arial" w:cs="Arial"/>
        </w:rPr>
        <w:t>All Projects / Activities with “MOD” in the name are under Community Modeling</w:t>
      </w:r>
    </w:p>
    <w:p w:rsidR="00444A78" w:rsidRDefault="003A755B">
      <w:pPr>
        <w:numPr>
          <w:ilvl w:val="0"/>
          <w:numId w:val="1"/>
        </w:numPr>
        <w:spacing w:after="0"/>
        <w:ind w:hanging="359"/>
        <w:contextualSpacing/>
        <w:rPr>
          <w:color w:val="A6A6A6"/>
        </w:rPr>
      </w:pPr>
      <w:r>
        <w:rPr>
          <w:rFonts w:ascii="Arial" w:eastAsia="Arial" w:hAnsi="Arial" w:cs="Arial"/>
          <w:color w:val="A6A6A6"/>
        </w:rPr>
        <w:t>All Projects / Activities with “SCI” in the name are under Scientific Research</w:t>
      </w:r>
    </w:p>
    <w:p w:rsidR="00444A78" w:rsidRDefault="003A755B">
      <w:pPr>
        <w:numPr>
          <w:ilvl w:val="0"/>
          <w:numId w:val="1"/>
        </w:numPr>
        <w:spacing w:after="0"/>
        <w:ind w:hanging="359"/>
        <w:contextualSpacing/>
        <w:rPr>
          <w:color w:val="A6A6A6"/>
        </w:rPr>
      </w:pPr>
      <w:r>
        <w:rPr>
          <w:rFonts w:ascii="Arial" w:eastAsia="Arial" w:hAnsi="Arial" w:cs="Arial"/>
          <w:color w:val="A6A6A6"/>
        </w:rPr>
        <w:t>All Projects / Activities with “INST” in the name are under Instrumentation</w:t>
      </w:r>
    </w:p>
    <w:p w:rsidR="00444A78" w:rsidRDefault="003A755B">
      <w:pPr>
        <w:numPr>
          <w:ilvl w:val="0"/>
          <w:numId w:val="1"/>
        </w:numPr>
        <w:spacing w:after="0"/>
        <w:ind w:hanging="359"/>
        <w:contextualSpacing/>
        <w:rPr>
          <w:color w:val="A6A6A6"/>
        </w:rPr>
      </w:pPr>
      <w:r>
        <w:rPr>
          <w:rFonts w:ascii="Arial" w:eastAsia="Arial" w:hAnsi="Arial" w:cs="Arial"/>
          <w:color w:val="A6A6A6"/>
        </w:rPr>
        <w:t>All Projects / Activiti</w:t>
      </w:r>
      <w:r>
        <w:rPr>
          <w:rFonts w:ascii="Arial" w:eastAsia="Arial" w:hAnsi="Arial" w:cs="Arial"/>
          <w:color w:val="A6A6A6"/>
        </w:rPr>
        <w:t>es with “ED” in the name are under Education</w:t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Use Filter Editor to select only those items that include (contain) “MOD”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3657600" cy="2316871"/>
            <wp:effectExtent l="0" t="0" r="0" b="0"/>
            <wp:docPr id="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6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Filtering on “Contains “MOD”” has only the following Projects / Activities listed.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61905" cy="1466667"/>
            <wp:effectExtent l="0" t="0" r="0" b="0"/>
            <wp:docPr id="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1466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tabs>
          <w:tab w:val="left" w:pos="6156"/>
        </w:tabs>
        <w:spacing w:after="0"/>
      </w:pPr>
      <w:r>
        <w:rPr>
          <w:rFonts w:ascii="Arial" w:eastAsia="Arial" w:hAnsi="Arial" w:cs="Arial"/>
        </w:rPr>
        <w:t>Select “TEST HAO Community Modeling” from the D</w:t>
      </w:r>
      <w:r>
        <w:rPr>
          <w:rFonts w:ascii="Arial" w:eastAsia="Arial" w:hAnsi="Arial" w:cs="Arial"/>
        </w:rPr>
        <w:t>ropdown List: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560320" cy="2000924"/>
            <wp:effectExtent l="0" t="0" r="0" b="0"/>
            <wp:docPr id="13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000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3A755B">
      <w:pPr>
        <w:spacing w:after="0"/>
      </w:pPr>
      <w:r>
        <w:rPr>
          <w:rFonts w:ascii="Arial" w:eastAsia="Arial" w:hAnsi="Arial" w:cs="Arial"/>
        </w:rPr>
        <w:lastRenderedPageBreak/>
        <w:t>Click off the cell and click on the text so what you want to copy is highlighted: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385501"/>
            <wp:effectExtent l="0" t="0" r="0" b="0"/>
            <wp:docPr id="16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85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Use either Ctrl-C to copy or Right Click to copy the selection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376218"/>
            <wp:effectExtent l="0" t="0" r="0" b="0"/>
            <wp:docPr id="17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6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/>
    <w:p w:rsidR="00444A78" w:rsidRDefault="003A755B">
      <w:r>
        <w:rPr>
          <w:rFonts w:ascii="Arial" w:eastAsia="Arial" w:hAnsi="Arial" w:cs="Arial"/>
          <w:b/>
          <w:color w:val="4F81BD"/>
        </w:rPr>
        <w:t>NOTE</w:t>
      </w:r>
    </w:p>
    <w:p w:rsidR="00444A78" w:rsidRDefault="003A755B">
      <w:pPr>
        <w:ind w:left="1440"/>
      </w:pPr>
      <w:r>
        <w:rPr>
          <w:rFonts w:ascii="Arial" w:eastAsia="Arial" w:hAnsi="Arial" w:cs="Arial"/>
        </w:rPr>
        <w:t>The first time you copy in a session, you wil be asked if you want the Web Applicati</w:t>
      </w:r>
      <w:r>
        <w:rPr>
          <w:rFonts w:ascii="Arial" w:eastAsia="Arial" w:hAnsi="Arial" w:cs="Arial"/>
        </w:rPr>
        <w:t>on to have access to your clipboard, Select “yes” to continue.  To avoid this in every new session, check “Remember my answer”.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0100" cy="736600"/>
            <wp:effectExtent l="0" t="0" r="0" b="0"/>
            <wp:wrapNone/>
            <wp:docPr id="23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4A78" w:rsidRDefault="003A755B">
      <w:pPr>
        <w:ind w:left="1440"/>
      </w:pPr>
      <w:r>
        <w:rPr>
          <w:noProof/>
        </w:rPr>
        <w:drawing>
          <wp:inline distT="0" distB="0" distL="0" distR="0">
            <wp:extent cx="2843867" cy="1097280"/>
            <wp:effectExtent l="0" t="0" r="0" b="0"/>
            <wp:docPr id="18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867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/>
    <w:p w:rsidR="00444A78" w:rsidRDefault="003A755B">
      <w:pPr>
        <w:spacing w:after="0"/>
      </w:pPr>
      <w:r>
        <w:rPr>
          <w:rFonts w:ascii="Arial" w:eastAsia="Arial" w:hAnsi="Arial" w:cs="Arial"/>
        </w:rPr>
        <w:t xml:space="preserve">Highlight the cells you wish to copy to: 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380836"/>
            <wp:effectExtent l="0" t="0" r="0" b="0"/>
            <wp:docPr id="19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80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444A78">
      <w:pPr>
        <w:spacing w:after="0"/>
      </w:pP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lastRenderedPageBreak/>
        <w:t>Use either Ctrl-V or Right Click to Paste the selection to the cells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397391"/>
            <wp:effectExtent l="0" t="0" r="0" b="0"/>
            <wp:docPr id="20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97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3A755B">
      <w:pPr>
        <w:spacing w:after="0"/>
      </w:pPr>
      <w:r>
        <w:rPr>
          <w:rFonts w:ascii="Arial" w:eastAsia="Arial" w:hAnsi="Arial" w:cs="Arial"/>
          <w:color w:val="FF0000"/>
        </w:rPr>
        <w:t xml:space="preserve">Note, in copying to multiple cells, the </w:t>
      </w:r>
      <w:r>
        <w:rPr>
          <w:noProof/>
        </w:rPr>
        <w:drawing>
          <wp:inline distT="0" distB="0" distL="0" distR="0">
            <wp:extent cx="200000" cy="171429"/>
            <wp:effectExtent l="0" t="0" r="0" b="0"/>
            <wp:docPr id="21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171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</w:rPr>
        <w:t xml:space="preserve">may not always show on each cell. </w:t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 xml:space="preserve">Save </w:t>
      </w:r>
      <w:r>
        <w:rPr>
          <w:noProof/>
        </w:rPr>
        <w:drawing>
          <wp:inline distT="0" distB="0" distL="0" distR="0">
            <wp:extent cx="609524" cy="228571"/>
            <wp:effectExtent l="0" t="0" r="0" b="0"/>
            <wp:docPr id="22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228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and see the entry is now copied to multiple cells: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376218"/>
            <wp:effectExtent l="0" t="0" r="0" b="0"/>
            <wp:docPr id="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6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Clear the Overall Filter so all Projects / Activities are listed.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286327"/>
            <wp:effectExtent l="0" t="0" r="0" b="0"/>
            <wp:docPr id="4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6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  <w:b/>
        </w:rPr>
        <w:t>Assumptions for Sorting / Filtering to Enter Ranking</w:t>
      </w:r>
    </w:p>
    <w:p w:rsidR="00444A78" w:rsidRDefault="003A755B">
      <w:pPr>
        <w:numPr>
          <w:ilvl w:val="0"/>
          <w:numId w:val="2"/>
        </w:numPr>
        <w:spacing w:after="0"/>
        <w:ind w:hanging="359"/>
        <w:contextualSpacing/>
      </w:pPr>
      <w:r>
        <w:rPr>
          <w:rFonts w:ascii="Arial" w:eastAsia="Arial" w:hAnsi="Arial" w:cs="Arial"/>
        </w:rPr>
        <w:t>“TEST HAO Community Modeling” and “TEST HAO Scientific Research” are ranked “1”</w:t>
      </w:r>
    </w:p>
    <w:p w:rsidR="00444A78" w:rsidRDefault="003A755B">
      <w:pPr>
        <w:numPr>
          <w:ilvl w:val="0"/>
          <w:numId w:val="2"/>
        </w:numPr>
        <w:spacing w:after="0"/>
        <w:ind w:hanging="359"/>
        <w:contextualSpacing/>
      </w:pPr>
      <w:r>
        <w:rPr>
          <w:rFonts w:ascii="Arial" w:eastAsia="Arial" w:hAnsi="Arial" w:cs="Arial"/>
        </w:rPr>
        <w:t xml:space="preserve"> “TEST HAO Instrumentation” is Ranked “2”</w:t>
      </w:r>
    </w:p>
    <w:p w:rsidR="00444A78" w:rsidRDefault="003A755B">
      <w:pPr>
        <w:numPr>
          <w:ilvl w:val="0"/>
          <w:numId w:val="2"/>
        </w:numPr>
        <w:spacing w:after="0"/>
        <w:ind w:hanging="359"/>
        <w:contextualSpacing/>
      </w:pPr>
      <w:r>
        <w:rPr>
          <w:rFonts w:ascii="Arial" w:eastAsia="Arial" w:hAnsi="Arial" w:cs="Arial"/>
        </w:rPr>
        <w:t xml:space="preserve"> “TEST HAO Education and Outreach” is Ranked “3”</w:t>
      </w:r>
    </w:p>
    <w:p w:rsidR="00444A78" w:rsidRDefault="003A755B">
      <w:pPr>
        <w:numPr>
          <w:ilvl w:val="0"/>
          <w:numId w:val="2"/>
        </w:numPr>
        <w:spacing w:after="0"/>
        <w:ind w:hanging="359"/>
        <w:contextualSpacing/>
      </w:pPr>
      <w:r>
        <w:rPr>
          <w:rFonts w:ascii="Arial" w:eastAsia="Arial" w:hAnsi="Arial" w:cs="Arial"/>
        </w:rPr>
        <w:t xml:space="preserve"> “TEST HAO Administration” is Ra</w:t>
      </w:r>
      <w:r>
        <w:rPr>
          <w:rFonts w:ascii="Arial" w:eastAsia="Arial" w:hAnsi="Arial" w:cs="Arial"/>
        </w:rPr>
        <w:t>nked “4”</w:t>
      </w:r>
    </w:p>
    <w:p w:rsidR="00444A78" w:rsidRDefault="00444A78">
      <w:pPr>
        <w:spacing w:after="0"/>
        <w:ind w:left="720"/>
      </w:pPr>
    </w:p>
    <w:p w:rsidR="00444A78" w:rsidRDefault="003A755B">
      <w:pPr>
        <w:tabs>
          <w:tab w:val="left" w:pos="6156"/>
        </w:tabs>
        <w:spacing w:after="0"/>
      </w:pPr>
      <w:r>
        <w:rPr>
          <w:rFonts w:ascii="Arial" w:eastAsia="Arial" w:hAnsi="Arial" w:cs="Arial"/>
        </w:rPr>
        <w:t>Filter on the Priorities column to select only these two Priorities from the Dropdown List:</w:t>
      </w:r>
      <w:r>
        <w:rPr>
          <w:b/>
        </w:rPr>
        <w:t xml:space="preserve"> </w:t>
      </w:r>
    </w:p>
    <w:p w:rsidR="00444A78" w:rsidRDefault="003A755B">
      <w:r>
        <w:rPr>
          <w:noProof/>
        </w:rPr>
        <w:drawing>
          <wp:inline distT="0" distB="0" distL="0" distR="0">
            <wp:extent cx="2743200" cy="2247687"/>
            <wp:effectExtent l="0" t="0" r="0" b="0"/>
            <wp:docPr id="5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47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444A78" w:rsidRDefault="003A755B">
      <w:pPr>
        <w:tabs>
          <w:tab w:val="left" w:pos="6156"/>
        </w:tabs>
        <w:spacing w:after="0"/>
      </w:pPr>
      <w:r>
        <w:rPr>
          <w:rFonts w:ascii="Arial" w:eastAsia="Arial" w:hAnsi="Arial" w:cs="Arial"/>
        </w:rPr>
        <w:lastRenderedPageBreak/>
        <w:t>Select “1” from the dropdown list: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927932"/>
            <wp:effectExtent l="0" t="0" r="0" b="0"/>
            <wp:docPr id="6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27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Click off the cell and click on the text so what you want to copy is highlighted: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925859"/>
            <wp:effectExtent l="0" t="0" r="0" b="0"/>
            <wp:docPr id="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25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 xml:space="preserve">Use either Ctrl-C to copy or Right Click to copy the selected text and then highlight the cells you wish to copy to: 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931542"/>
            <wp:effectExtent l="0" t="0" r="0" b="0"/>
            <wp:docPr id="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31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444A78"/>
    <w:p w:rsidR="00444A78" w:rsidRDefault="00444A78"/>
    <w:p w:rsidR="00444A78" w:rsidRDefault="00444A78"/>
    <w:p w:rsidR="00444A78" w:rsidRDefault="00444A78"/>
    <w:p w:rsidR="00444A78" w:rsidRDefault="003A755B">
      <w:pPr>
        <w:spacing w:after="0"/>
      </w:pPr>
      <w:r>
        <w:rPr>
          <w:rFonts w:ascii="Arial" w:eastAsia="Arial" w:hAnsi="Arial" w:cs="Arial"/>
        </w:rPr>
        <w:lastRenderedPageBreak/>
        <w:t>Use either Ctrl-V or Right Click to Paste to the cells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941815"/>
            <wp:effectExtent l="0" t="0" r="0" b="0"/>
            <wp:docPr id="9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1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 xml:space="preserve">Save </w:t>
      </w:r>
      <w:r>
        <w:rPr>
          <w:noProof/>
        </w:rPr>
        <w:drawing>
          <wp:inline distT="0" distB="0" distL="0" distR="0">
            <wp:extent cx="609524" cy="228571"/>
            <wp:effectExtent l="0" t="0" r="0" b="0"/>
            <wp:docPr id="1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228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and see the entry is now copied to multiple cells: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1946120"/>
            <wp:effectExtent l="0" t="0" r="0" b="0"/>
            <wp:docPr id="11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/>
    <w:p w:rsidR="00444A78" w:rsidRDefault="003A755B">
      <w:pPr>
        <w:spacing w:after="0"/>
      </w:pPr>
      <w:r>
        <w:rPr>
          <w:rFonts w:ascii="Arial" w:eastAsia="Arial" w:hAnsi="Arial" w:cs="Arial"/>
        </w:rPr>
        <w:t xml:space="preserve">By clearing </w:t>
      </w:r>
      <w:r>
        <w:rPr>
          <w:rFonts w:ascii="Arial" w:eastAsia="Arial" w:hAnsi="Arial" w:cs="Arial"/>
        </w:rPr>
        <w:t>the Overall Filter, this simple example shows how non-contiguous rows were easily identified with filtering above.  Imagine entering this without filtering for a list of 50 or more Projects / Activities.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2832710"/>
            <wp:effectExtent l="0" t="0" r="0" b="0"/>
            <wp:docPr id="12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3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lastRenderedPageBreak/>
        <w:t>Recall the earlier assumptions: “TEST HAO Instru</w:t>
      </w:r>
      <w:r>
        <w:rPr>
          <w:rFonts w:ascii="Arial" w:eastAsia="Arial" w:hAnsi="Arial" w:cs="Arial"/>
        </w:rPr>
        <w:t>mentation” is Ranked “2”,  “TEST HAO Education and Outreach” is Ranked “3” and  “TEST HAO Administration” is Ranked “4”</w:t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Due to the specific creation of the Project / Activity names, these easily sort priorities together to support data entry.  Sort on the</w:t>
      </w:r>
      <w:r>
        <w:rPr>
          <w:rFonts w:ascii="Arial" w:eastAsia="Arial" w:hAnsi="Arial" w:cs="Arial"/>
        </w:rPr>
        <w:t xml:space="preserve"> Priorities column to group like entries together and where there are multiple entries, Copy/ Paste can be used.</w:t>
      </w:r>
    </w:p>
    <w:p w:rsidR="00444A78" w:rsidRDefault="003A755B">
      <w:pPr>
        <w:spacing w:after="0"/>
      </w:pPr>
      <w:bookmarkStart w:id="1" w:name="h.gjdgxs" w:colFirst="0" w:colLast="0"/>
      <w:bookmarkEnd w:id="1"/>
      <w:r>
        <w:rPr>
          <w:noProof/>
        </w:rPr>
        <w:drawing>
          <wp:inline distT="0" distB="0" distL="0" distR="0">
            <wp:extent cx="2743200" cy="2837793"/>
            <wp:effectExtent l="0" t="0" r="0" b="0"/>
            <wp:docPr id="14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3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  <w:b/>
        </w:rPr>
        <w:t>Alternative Assumption</w:t>
      </w:r>
      <w:r>
        <w:rPr>
          <w:rFonts w:ascii="Arial" w:eastAsia="Arial" w:hAnsi="Arial" w:cs="Arial"/>
        </w:rPr>
        <w:t xml:space="preserve"> - all other entries are ranked “2”:</w:t>
      </w:r>
    </w:p>
    <w:p w:rsidR="00444A78" w:rsidRDefault="00444A78">
      <w:pPr>
        <w:spacing w:after="0"/>
      </w:pPr>
    </w:p>
    <w:p w:rsidR="00444A78" w:rsidRDefault="003A755B">
      <w:pPr>
        <w:spacing w:after="0"/>
      </w:pPr>
      <w:r>
        <w:rPr>
          <w:rFonts w:ascii="Arial" w:eastAsia="Arial" w:hAnsi="Arial" w:cs="Arial"/>
        </w:rPr>
        <w:t>Sort on the Ranking column to group all empty cells together, and then enter “2” in the first cell and Copy / Paste to the remaining cells.</w:t>
      </w:r>
    </w:p>
    <w:p w:rsidR="00444A78" w:rsidRDefault="003A755B">
      <w:pPr>
        <w:spacing w:after="0"/>
      </w:pPr>
      <w:r>
        <w:rPr>
          <w:noProof/>
        </w:rPr>
        <w:drawing>
          <wp:inline distT="0" distB="0" distL="0" distR="0">
            <wp:extent cx="2743200" cy="3130952"/>
            <wp:effectExtent l="0" t="0" r="0" b="0"/>
            <wp:docPr id="15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30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4A78" w:rsidRDefault="00444A78"/>
    <w:sectPr w:rsidR="00444A78">
      <w:footerReference w:type="default" r:id="rId30"/>
      <w:pgSz w:w="12240" w:h="15840"/>
      <w:pgMar w:top="1152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755B">
      <w:pPr>
        <w:spacing w:after="0" w:line="240" w:lineRule="auto"/>
      </w:pPr>
      <w:r>
        <w:separator/>
      </w:r>
    </w:p>
  </w:endnote>
  <w:endnote w:type="continuationSeparator" w:id="0">
    <w:p w:rsidR="00000000" w:rsidRDefault="003A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78" w:rsidRDefault="003A755B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444A78" w:rsidRDefault="00444A78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755B">
      <w:pPr>
        <w:spacing w:after="0" w:line="240" w:lineRule="auto"/>
      </w:pPr>
      <w:r>
        <w:separator/>
      </w:r>
    </w:p>
  </w:footnote>
  <w:footnote w:type="continuationSeparator" w:id="0">
    <w:p w:rsidR="00000000" w:rsidRDefault="003A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816"/>
    <w:multiLevelType w:val="multilevel"/>
    <w:tmpl w:val="6890C8C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1504F28"/>
    <w:multiLevelType w:val="multilevel"/>
    <w:tmpl w:val="F40ACB7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4A78"/>
    <w:rsid w:val="003A755B"/>
    <w:rsid w:val="004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B618E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B618E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2a. Mapping Examples to Streamline Data Entry Grid 1 Assign Priority Ranking.docx.docx</vt:lpstr>
    </vt:vector>
  </TitlesOfParts>
  <Company>NCAR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2a. Mapping Examples to Streamline Data Entry Grid 1 Assign Priority Ranking.docx.docx</dc:title>
  <dc:creator>reta</dc:creator>
  <cp:lastModifiedBy>reta</cp:lastModifiedBy>
  <cp:revision>2</cp:revision>
  <dcterms:created xsi:type="dcterms:W3CDTF">2014-11-19T16:32:00Z</dcterms:created>
  <dcterms:modified xsi:type="dcterms:W3CDTF">2014-11-19T16:32:00Z</dcterms:modified>
</cp:coreProperties>
</file>